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217A1" w14:textId="586D0C12" w:rsidR="00085548" w:rsidRPr="00AF5E90" w:rsidRDefault="00AF5E90" w:rsidP="00AF5E90">
      <w:pPr>
        <w:jc w:val="center"/>
        <w:rPr>
          <w:b/>
        </w:rPr>
      </w:pPr>
      <w:r w:rsidRPr="00AF5E90">
        <w:rPr>
          <w:b/>
        </w:rPr>
        <w:t>Hawai‘i Pacific Health Research Institute</w:t>
      </w:r>
    </w:p>
    <w:p w14:paraId="3FE1E498" w14:textId="77777777" w:rsidR="00AF5E90" w:rsidRDefault="00AF5E90" w:rsidP="0026375F"/>
    <w:p w14:paraId="7679D126" w14:textId="265C10DD" w:rsidR="00AF5E90" w:rsidRPr="00AF5E90" w:rsidRDefault="00AF5E90" w:rsidP="00AF5E90">
      <w:pPr>
        <w:jc w:val="center"/>
        <w:rPr>
          <w:rFonts w:ascii="Arial" w:hAnsi="Arial" w:cs="Arial"/>
          <w:b/>
          <w:u w:val="single"/>
        </w:rPr>
      </w:pPr>
      <w:r w:rsidRPr="00AF5E90">
        <w:rPr>
          <w:rFonts w:ascii="Arial" w:hAnsi="Arial" w:cs="Arial"/>
          <w:b/>
          <w:u w:val="single"/>
        </w:rPr>
        <w:t>Case Reports - Guidelines</w:t>
      </w:r>
    </w:p>
    <w:p w14:paraId="6A750560" w14:textId="77777777" w:rsidR="00AF5E90" w:rsidRPr="00957C7B" w:rsidRDefault="00AF5E90" w:rsidP="00AF5E90">
      <w:pPr>
        <w:rPr>
          <w:rFonts w:ascii="Arial" w:hAnsi="Arial" w:cs="Arial"/>
          <w:b/>
        </w:rPr>
      </w:pPr>
    </w:p>
    <w:p w14:paraId="3A5993B2" w14:textId="77777777" w:rsidR="00AF5E90" w:rsidRDefault="00AF5E90" w:rsidP="00AF5E90">
      <w:pPr>
        <w:rPr>
          <w:rFonts w:ascii="Arial" w:hAnsi="Arial" w:cs="Arial"/>
        </w:rPr>
      </w:pPr>
      <w:r w:rsidRPr="00AF5E90">
        <w:rPr>
          <w:rFonts w:ascii="Arial" w:hAnsi="Arial" w:cs="Arial"/>
        </w:rPr>
        <w:t xml:space="preserve">This document outlines the notification requirements for case reports. Hawai‘i Pacific Health (HPH) needs to know about patient information that is reported outside its facilities. These requirements are not meant to limit the writing of these reports, but are to ensure adherence with all research and privacy regulations. </w:t>
      </w:r>
    </w:p>
    <w:p w14:paraId="51118F14" w14:textId="77777777" w:rsidR="00AF5E90" w:rsidRPr="00AF5E90" w:rsidRDefault="00AF5E90" w:rsidP="00AF5E90">
      <w:pPr>
        <w:rPr>
          <w:rFonts w:ascii="Arial" w:hAnsi="Arial" w:cs="Arial"/>
        </w:rPr>
      </w:pPr>
    </w:p>
    <w:p w14:paraId="1983D4EE" w14:textId="77777777" w:rsidR="00AF5E90" w:rsidRPr="00AF5E90" w:rsidRDefault="00AF5E90" w:rsidP="00AF5E90">
      <w:pPr>
        <w:pStyle w:val="NoSpacing"/>
        <w:rPr>
          <w:rFonts w:ascii="Arial" w:hAnsi="Arial" w:cs="Arial"/>
          <w:b/>
          <w:sz w:val="24"/>
          <w:szCs w:val="24"/>
        </w:rPr>
      </w:pPr>
      <w:r w:rsidRPr="00AF5E90">
        <w:rPr>
          <w:rFonts w:ascii="Arial" w:hAnsi="Arial" w:cs="Arial"/>
          <w:b/>
          <w:sz w:val="24"/>
          <w:szCs w:val="24"/>
        </w:rPr>
        <w:t>Definition</w:t>
      </w:r>
    </w:p>
    <w:p w14:paraId="718C69F4" w14:textId="77777777" w:rsidR="00AF5E90" w:rsidRPr="00AF5E90" w:rsidRDefault="00AF5E90" w:rsidP="00AF5E90">
      <w:pPr>
        <w:pStyle w:val="NoSpacing"/>
        <w:rPr>
          <w:rFonts w:ascii="Arial" w:hAnsi="Arial" w:cs="Arial"/>
          <w:sz w:val="24"/>
          <w:szCs w:val="24"/>
        </w:rPr>
      </w:pPr>
      <w:r w:rsidRPr="00AF5E90">
        <w:rPr>
          <w:rFonts w:ascii="Arial" w:hAnsi="Arial" w:cs="Arial"/>
          <w:sz w:val="24"/>
          <w:szCs w:val="24"/>
        </w:rPr>
        <w:t>HPH defines a case report as medical information collected for presentation on 3 or fewer patients by practitioners who have been involved with the patients’ care.</w:t>
      </w:r>
    </w:p>
    <w:p w14:paraId="32C99806" w14:textId="77777777" w:rsidR="00AF5E90" w:rsidRPr="00AF5E90" w:rsidRDefault="00AF5E90" w:rsidP="00AF5E90">
      <w:pPr>
        <w:pStyle w:val="NoSpacing"/>
        <w:rPr>
          <w:rFonts w:ascii="Arial" w:hAnsi="Arial" w:cs="Arial"/>
          <w:sz w:val="24"/>
          <w:szCs w:val="24"/>
        </w:rPr>
      </w:pPr>
    </w:p>
    <w:p w14:paraId="7AD9E4AF" w14:textId="77777777" w:rsidR="00AF5E90" w:rsidRPr="00AF5E90" w:rsidRDefault="00AF5E90" w:rsidP="00AF5E90">
      <w:pPr>
        <w:pStyle w:val="NoSpacing"/>
        <w:rPr>
          <w:rFonts w:ascii="Arial" w:hAnsi="Arial" w:cs="Arial"/>
          <w:b/>
          <w:sz w:val="24"/>
          <w:szCs w:val="24"/>
        </w:rPr>
      </w:pPr>
      <w:r w:rsidRPr="00AF5E90">
        <w:rPr>
          <w:rFonts w:ascii="Arial" w:hAnsi="Arial" w:cs="Arial"/>
          <w:b/>
          <w:sz w:val="24"/>
          <w:szCs w:val="24"/>
        </w:rPr>
        <w:t>When to Notify</w:t>
      </w:r>
    </w:p>
    <w:p w14:paraId="14270ADB" w14:textId="77777777" w:rsidR="00AF5E90" w:rsidRPr="00AF5E90" w:rsidRDefault="00AF5E90" w:rsidP="00AF5E90">
      <w:pPr>
        <w:pStyle w:val="NoSpacing"/>
        <w:rPr>
          <w:rFonts w:ascii="Arial" w:hAnsi="Arial" w:cs="Arial"/>
          <w:sz w:val="24"/>
          <w:szCs w:val="24"/>
        </w:rPr>
      </w:pPr>
      <w:r w:rsidRPr="00AF5E90">
        <w:rPr>
          <w:rFonts w:ascii="Arial" w:hAnsi="Arial" w:cs="Arial"/>
          <w:sz w:val="24"/>
          <w:szCs w:val="24"/>
        </w:rPr>
        <w:t>HPH Research Institute (HPHRI) should be notified whenever a case report is presented outside of HPH (e.g. poster, conference presentation, or publication). If a case report will be presented internally (e.g. grand rounds) HPHRI does not have to be notified.</w:t>
      </w:r>
    </w:p>
    <w:p w14:paraId="38D84202" w14:textId="77777777" w:rsidR="00AF5E90" w:rsidRPr="00AF5E90" w:rsidRDefault="00AF5E90" w:rsidP="00AF5E90">
      <w:pPr>
        <w:pStyle w:val="NoSpacing"/>
        <w:rPr>
          <w:rFonts w:ascii="Arial" w:hAnsi="Arial" w:cs="Arial"/>
          <w:b/>
          <w:sz w:val="24"/>
          <w:szCs w:val="24"/>
        </w:rPr>
      </w:pPr>
    </w:p>
    <w:p w14:paraId="5B692762" w14:textId="77777777" w:rsidR="00AF5E90" w:rsidRPr="00AF5E90" w:rsidRDefault="00AF5E90" w:rsidP="00AF5E90">
      <w:pPr>
        <w:pStyle w:val="NoSpacing"/>
        <w:rPr>
          <w:rFonts w:ascii="Arial" w:hAnsi="Arial" w:cs="Arial"/>
          <w:b/>
          <w:sz w:val="24"/>
          <w:szCs w:val="24"/>
        </w:rPr>
      </w:pPr>
      <w:r w:rsidRPr="00AF5E90">
        <w:rPr>
          <w:rFonts w:ascii="Arial" w:hAnsi="Arial" w:cs="Arial"/>
          <w:b/>
          <w:sz w:val="24"/>
          <w:szCs w:val="24"/>
        </w:rPr>
        <w:t>What to Submit</w:t>
      </w:r>
    </w:p>
    <w:p w14:paraId="6C18C094" w14:textId="77777777" w:rsidR="00AF5E90" w:rsidRPr="00AF5E90" w:rsidRDefault="00AF5E90" w:rsidP="00AF5E90">
      <w:pPr>
        <w:pStyle w:val="NoSpacing"/>
        <w:rPr>
          <w:rFonts w:ascii="Arial" w:hAnsi="Arial" w:cs="Arial"/>
          <w:sz w:val="24"/>
          <w:szCs w:val="24"/>
        </w:rPr>
      </w:pPr>
      <w:r w:rsidRPr="00AF5E90">
        <w:rPr>
          <w:rFonts w:ascii="Arial" w:hAnsi="Arial" w:cs="Arial"/>
          <w:sz w:val="24"/>
          <w:szCs w:val="24"/>
        </w:rPr>
        <w:t>Practitioners should provide HPHRI with a summary of their case report, which can be a copy of the submission to the venue at which the case report will be presented.</w:t>
      </w:r>
    </w:p>
    <w:p w14:paraId="0CA0CFC6" w14:textId="77777777" w:rsidR="00AF5E90" w:rsidRPr="00AF5E90" w:rsidRDefault="00AF5E90" w:rsidP="00AF5E90">
      <w:pPr>
        <w:pStyle w:val="NoSpacing"/>
        <w:rPr>
          <w:rFonts w:ascii="Arial" w:hAnsi="Arial" w:cs="Arial"/>
          <w:sz w:val="24"/>
          <w:szCs w:val="24"/>
        </w:rPr>
      </w:pPr>
    </w:p>
    <w:p w14:paraId="104FA8E3" w14:textId="77777777" w:rsidR="00AF5E90" w:rsidRPr="00AF5E90" w:rsidRDefault="00AF5E90" w:rsidP="00AF5E90">
      <w:pPr>
        <w:pStyle w:val="NoSpacing"/>
        <w:rPr>
          <w:rFonts w:ascii="Arial" w:hAnsi="Arial" w:cs="Arial"/>
          <w:b/>
          <w:sz w:val="24"/>
          <w:szCs w:val="24"/>
        </w:rPr>
      </w:pPr>
      <w:r w:rsidRPr="00AF5E90">
        <w:rPr>
          <w:rFonts w:ascii="Arial" w:hAnsi="Arial" w:cs="Arial"/>
          <w:b/>
          <w:sz w:val="24"/>
          <w:szCs w:val="24"/>
        </w:rPr>
        <w:t>Patient Privacy</w:t>
      </w:r>
    </w:p>
    <w:p w14:paraId="5B0ECAA7" w14:textId="1903125F" w:rsidR="00AF5E90" w:rsidRPr="00AF5E90" w:rsidRDefault="00AF5E90" w:rsidP="00AF5E90">
      <w:pPr>
        <w:pStyle w:val="NoSpacing"/>
        <w:rPr>
          <w:rFonts w:ascii="Arial" w:hAnsi="Arial" w:cs="Arial"/>
          <w:sz w:val="24"/>
          <w:szCs w:val="24"/>
        </w:rPr>
      </w:pPr>
      <w:r w:rsidRPr="00AF5E90">
        <w:rPr>
          <w:rFonts w:ascii="Arial" w:hAnsi="Arial" w:cs="Arial"/>
          <w:sz w:val="24"/>
          <w:szCs w:val="24"/>
        </w:rPr>
        <w:t xml:space="preserve">Privacy rules always apply regardless of whether a case report is presented internally or externally. All individual identifiers should be removed unless a patient authorization is obtained to use or disclose the information. The form titled Authorization for Release of Medical Information can be used for this purpose. Additionally, if the information to be disclosed can be </w:t>
      </w:r>
      <w:r>
        <w:rPr>
          <w:rFonts w:ascii="Arial" w:hAnsi="Arial" w:cs="Arial"/>
          <w:sz w:val="24"/>
          <w:szCs w:val="24"/>
        </w:rPr>
        <w:t>used</w:t>
      </w:r>
      <w:r w:rsidRPr="00AF5E90">
        <w:rPr>
          <w:rFonts w:ascii="Arial" w:hAnsi="Arial" w:cs="Arial"/>
          <w:sz w:val="24"/>
          <w:szCs w:val="24"/>
        </w:rPr>
        <w:t xml:space="preserve"> alone or in combination to identify an individual, authorization from the patient should be obtained.</w:t>
      </w:r>
    </w:p>
    <w:p w14:paraId="61815FBA" w14:textId="77777777" w:rsidR="00AF5E90" w:rsidRPr="00AF5E90" w:rsidRDefault="00AF5E90" w:rsidP="00AF5E90">
      <w:pPr>
        <w:pStyle w:val="NoSpacing"/>
        <w:rPr>
          <w:rFonts w:ascii="Arial" w:hAnsi="Arial" w:cs="Arial"/>
          <w:sz w:val="24"/>
          <w:szCs w:val="24"/>
        </w:rPr>
      </w:pPr>
    </w:p>
    <w:p w14:paraId="3B425476" w14:textId="25E47D10" w:rsidR="00AF5E90" w:rsidRPr="00AF5E90" w:rsidRDefault="00AF5E90" w:rsidP="00AF5E90">
      <w:pPr>
        <w:pStyle w:val="NoSpacing"/>
        <w:rPr>
          <w:rFonts w:ascii="Arial" w:hAnsi="Arial" w:cs="Arial"/>
          <w:sz w:val="24"/>
          <w:szCs w:val="24"/>
        </w:rPr>
      </w:pPr>
      <w:r w:rsidRPr="00AF5E90">
        <w:rPr>
          <w:rFonts w:ascii="Arial" w:hAnsi="Arial" w:cs="Arial"/>
          <w:sz w:val="24"/>
          <w:szCs w:val="24"/>
        </w:rPr>
        <w:t xml:space="preserve">If presenter was not directly involved in the care of the patient or supervising the persons involved in the care of the patient, the patient’s medical records cannot be accessed without prior review by HPHRI. HPHRI will assist with obtaining access to the patient’s medical record via </w:t>
      </w:r>
      <w:r>
        <w:rPr>
          <w:rFonts w:ascii="Arial" w:hAnsi="Arial" w:cs="Arial"/>
          <w:sz w:val="24"/>
          <w:szCs w:val="24"/>
        </w:rPr>
        <w:t xml:space="preserve">HPH </w:t>
      </w:r>
      <w:r w:rsidRPr="00AF5E90">
        <w:rPr>
          <w:rFonts w:ascii="Arial" w:hAnsi="Arial" w:cs="Arial"/>
          <w:sz w:val="24"/>
          <w:szCs w:val="24"/>
        </w:rPr>
        <w:t>Health Information Management (HIM).</w:t>
      </w:r>
    </w:p>
    <w:p w14:paraId="7AAF104D" w14:textId="77777777" w:rsidR="00AF5E90" w:rsidRPr="00AF5E90" w:rsidRDefault="00AF5E90" w:rsidP="00AF5E90">
      <w:pPr>
        <w:pStyle w:val="NoSpacing"/>
        <w:rPr>
          <w:rFonts w:ascii="Arial" w:hAnsi="Arial" w:cs="Arial"/>
          <w:sz w:val="24"/>
          <w:szCs w:val="24"/>
        </w:rPr>
      </w:pPr>
    </w:p>
    <w:p w14:paraId="29114738" w14:textId="77777777" w:rsidR="00AF5E90" w:rsidRPr="00AF5E90" w:rsidRDefault="00AF5E90" w:rsidP="00AF5E90">
      <w:pPr>
        <w:pStyle w:val="NoSpacing"/>
        <w:rPr>
          <w:rFonts w:ascii="Arial" w:hAnsi="Arial" w:cs="Arial"/>
          <w:b/>
          <w:sz w:val="24"/>
          <w:szCs w:val="24"/>
        </w:rPr>
      </w:pPr>
      <w:r w:rsidRPr="00AF5E90">
        <w:rPr>
          <w:rFonts w:ascii="Arial" w:hAnsi="Arial" w:cs="Arial"/>
          <w:b/>
          <w:sz w:val="24"/>
          <w:szCs w:val="24"/>
        </w:rPr>
        <w:t>Letter of Acknowledgement</w:t>
      </w:r>
    </w:p>
    <w:p w14:paraId="16E602E4" w14:textId="77777777" w:rsidR="00AF5E90" w:rsidRDefault="00AF5E90" w:rsidP="00AF5E90">
      <w:pPr>
        <w:pStyle w:val="NoSpacing"/>
        <w:rPr>
          <w:rFonts w:ascii="Arial" w:hAnsi="Arial" w:cs="Arial"/>
          <w:sz w:val="24"/>
          <w:szCs w:val="24"/>
        </w:rPr>
      </w:pPr>
      <w:r w:rsidRPr="00AF5E90">
        <w:rPr>
          <w:rFonts w:ascii="Arial" w:hAnsi="Arial" w:cs="Arial"/>
          <w:sz w:val="24"/>
          <w:szCs w:val="24"/>
        </w:rPr>
        <w:t xml:space="preserve">HPHRI will review all notifications of case reports to ensure they meet the HPH case report definition and comply with applicable research and patient privacy regulations. Presenters will then be provided with a letter of acknowledgement, which may also serve as documentation for publishers or other parties that require institutional review. </w:t>
      </w:r>
    </w:p>
    <w:p w14:paraId="499E8B48" w14:textId="77777777" w:rsidR="00AF5E90" w:rsidRDefault="00AF5E90" w:rsidP="00AF5E90">
      <w:pPr>
        <w:pStyle w:val="NoSpacing"/>
        <w:rPr>
          <w:rFonts w:ascii="Arial" w:hAnsi="Arial" w:cs="Arial"/>
          <w:sz w:val="24"/>
          <w:szCs w:val="24"/>
        </w:rPr>
      </w:pPr>
    </w:p>
    <w:p w14:paraId="580B76A1" w14:textId="7F6E64CD" w:rsidR="00AF5E90" w:rsidRPr="00AF5E90" w:rsidRDefault="00624B0E" w:rsidP="00AF5E90">
      <w:pPr>
        <w:pStyle w:val="NoSpacing"/>
        <w:rPr>
          <w:sz w:val="24"/>
          <w:szCs w:val="24"/>
        </w:rPr>
      </w:pPr>
      <w:r>
        <w:rPr>
          <w:rFonts w:ascii="Arial" w:hAnsi="Arial" w:cs="Arial"/>
          <w:sz w:val="24"/>
          <w:szCs w:val="24"/>
        </w:rPr>
        <w:t xml:space="preserve">Please contact HPHRI at </w:t>
      </w:r>
      <w:hyperlink r:id="rId8" w:history="1">
        <w:r w:rsidR="00AF5E90" w:rsidRPr="000303C8">
          <w:rPr>
            <w:rStyle w:val="Hyperlink"/>
            <w:rFonts w:ascii="Arial" w:hAnsi="Arial" w:cs="Arial"/>
            <w:sz w:val="24"/>
            <w:szCs w:val="24"/>
          </w:rPr>
          <w:t>research@hawaiipacifichealth.org</w:t>
        </w:r>
      </w:hyperlink>
      <w:r w:rsidR="00AF5E90">
        <w:rPr>
          <w:rFonts w:ascii="Arial" w:hAnsi="Arial" w:cs="Arial"/>
          <w:sz w:val="24"/>
          <w:szCs w:val="24"/>
        </w:rPr>
        <w:t>.</w:t>
      </w:r>
    </w:p>
    <w:sectPr w:rsidR="00AF5E90" w:rsidRPr="00AF5E90" w:rsidSect="0008554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627"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2873D" w14:textId="77777777" w:rsidR="00085548" w:rsidRDefault="00085548" w:rsidP="00F02C17">
      <w:r>
        <w:separator/>
      </w:r>
    </w:p>
  </w:endnote>
  <w:endnote w:type="continuationSeparator" w:id="0">
    <w:p w14:paraId="5C66D86D" w14:textId="77777777" w:rsidR="00085548" w:rsidRDefault="00085548" w:rsidP="00F0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Courier New"/>
    <w:charset w:val="00"/>
    <w:family w:val="auto"/>
    <w:pitch w:val="variable"/>
    <w:sig w:usb0="03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AD720" w14:textId="77777777" w:rsidR="007D105B" w:rsidRDefault="007D10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F3D69" w14:textId="0BBFDC3A" w:rsidR="007D105B" w:rsidRPr="007D105B" w:rsidRDefault="007D105B" w:rsidP="007D105B">
    <w:pPr>
      <w:pStyle w:val="Footer"/>
      <w:jc w:val="right"/>
      <w:rPr>
        <w:sz w:val="20"/>
        <w:szCs w:val="20"/>
      </w:rPr>
    </w:pPr>
    <w:r w:rsidRPr="007D105B">
      <w:rPr>
        <w:sz w:val="20"/>
        <w:szCs w:val="20"/>
      </w:rPr>
      <w:t>04/25/2018</w:t>
    </w:r>
  </w:p>
  <w:p w14:paraId="7FDFF35E" w14:textId="00DBB36E" w:rsidR="00085548" w:rsidRPr="00085548" w:rsidRDefault="00085548" w:rsidP="00CC1FF9">
    <w:pPr>
      <w:pStyle w:val="Footer"/>
      <w:tabs>
        <w:tab w:val="clear" w:pos="4320"/>
        <w:tab w:val="clear" w:pos="8640"/>
      </w:tabs>
      <w:ind w:left="-720"/>
      <w:rPr>
        <w:color w:val="808080" w:themeColor="background1" w:themeShade="8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9D396" w14:textId="4D77CDCD" w:rsidR="00082D2E" w:rsidRPr="00082D2E" w:rsidRDefault="00EF6846" w:rsidP="00082D2E">
    <w:pPr>
      <w:pStyle w:val="Footer"/>
      <w:jc w:val="right"/>
      <w:rPr>
        <w:sz w:val="20"/>
        <w:szCs w:val="20"/>
      </w:rPr>
    </w:pPr>
    <w:bookmarkStart w:id="0" w:name="_GoBack"/>
    <w:bookmarkEnd w:id="0"/>
    <w:r>
      <w:rPr>
        <w:sz w:val="20"/>
        <w:szCs w:val="20"/>
      </w:rPr>
      <w:t>July</w:t>
    </w:r>
    <w:r w:rsidR="00082D2E" w:rsidRPr="00082D2E">
      <w:rPr>
        <w:sz w:val="20"/>
        <w:szCs w:val="20"/>
      </w:rPr>
      <w:t xml:space="preserve"> 2018</w:t>
    </w:r>
  </w:p>
  <w:p w14:paraId="787D201B" w14:textId="0137E431" w:rsidR="00085548" w:rsidRPr="00085548" w:rsidRDefault="00085548" w:rsidP="008611AE">
    <w:pPr>
      <w:ind w:left="-720"/>
      <w:rPr>
        <w:color w:val="808080" w:themeColor="background1" w:themeShade="80"/>
        <w:spacing w:val="1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5DD7A" w14:textId="77777777" w:rsidR="00085548" w:rsidRDefault="00085548" w:rsidP="00F02C17">
      <w:r>
        <w:separator/>
      </w:r>
    </w:p>
  </w:footnote>
  <w:footnote w:type="continuationSeparator" w:id="0">
    <w:p w14:paraId="7C888E10" w14:textId="77777777" w:rsidR="00085548" w:rsidRDefault="00085548" w:rsidP="00F02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50B04" w14:textId="77777777" w:rsidR="007D105B" w:rsidRDefault="007D1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EA3AD" w14:textId="682CF3BC" w:rsidR="00085548" w:rsidRDefault="00085548" w:rsidP="00F02C17">
    <w:pPr>
      <w:pStyle w:val="Header"/>
      <w:tabs>
        <w:tab w:val="clear" w:pos="4320"/>
        <w:tab w:val="clear"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47261" w14:textId="77777777" w:rsidR="00085548" w:rsidRDefault="00085548" w:rsidP="00085548">
    <w:pPr>
      <w:pStyle w:val="Header"/>
      <w:tabs>
        <w:tab w:val="clear" w:pos="4320"/>
        <w:tab w:val="clear" w:pos="8640"/>
      </w:tabs>
    </w:pPr>
  </w:p>
  <w:p w14:paraId="30C4B7B9" w14:textId="77777777" w:rsidR="00085548" w:rsidRDefault="00085548" w:rsidP="00085548">
    <w:pPr>
      <w:pStyle w:val="Header"/>
      <w:tabs>
        <w:tab w:val="clear" w:pos="4320"/>
        <w:tab w:val="clear" w:pos="8640"/>
      </w:tabs>
    </w:pPr>
  </w:p>
  <w:p w14:paraId="40082A5C" w14:textId="77777777" w:rsidR="00D3025A" w:rsidRDefault="00D3025A" w:rsidP="00D3025A">
    <w:pPr>
      <w:ind w:left="720" w:firstLine="720"/>
      <w:rPr>
        <w:color w:val="808080" w:themeColor="background1" w:themeShade="80"/>
        <w:spacing w:val="10"/>
        <w:sz w:val="22"/>
        <w:szCs w:val="22"/>
      </w:rPr>
    </w:pPr>
  </w:p>
  <w:p w14:paraId="04F0AB68" w14:textId="77777777" w:rsidR="00B025DA" w:rsidRDefault="00D3025A" w:rsidP="00B025DA">
    <w:pPr>
      <w:ind w:left="6480"/>
      <w:jc w:val="right"/>
      <w:rPr>
        <w:color w:val="808080" w:themeColor="background1" w:themeShade="80"/>
        <w:spacing w:val="10"/>
        <w:sz w:val="22"/>
        <w:szCs w:val="22"/>
      </w:rPr>
    </w:pPr>
    <w:r>
      <w:rPr>
        <w:color w:val="808080" w:themeColor="background1" w:themeShade="80"/>
        <w:spacing w:val="10"/>
        <w:sz w:val="22"/>
        <w:szCs w:val="22"/>
      </w:rPr>
      <w:t xml:space="preserve">   </w:t>
    </w:r>
    <w:r>
      <w:rPr>
        <w:color w:val="808080" w:themeColor="background1" w:themeShade="80"/>
        <w:spacing w:val="10"/>
        <w:sz w:val="22"/>
        <w:szCs w:val="22"/>
      </w:rPr>
      <w:tab/>
    </w:r>
  </w:p>
  <w:p w14:paraId="4CEC8C30" w14:textId="77777777" w:rsidR="00B025DA" w:rsidRDefault="00B025DA" w:rsidP="00B025DA">
    <w:pPr>
      <w:ind w:left="6480"/>
      <w:jc w:val="right"/>
      <w:rPr>
        <w:color w:val="808080" w:themeColor="background1" w:themeShade="80"/>
        <w:spacing w:val="10"/>
        <w:sz w:val="22"/>
        <w:szCs w:val="22"/>
      </w:rPr>
    </w:pPr>
  </w:p>
  <w:p w14:paraId="4B1C9A49" w14:textId="1FEC7260" w:rsidR="00085548" w:rsidRPr="00B025DA" w:rsidRDefault="00085548" w:rsidP="00B025DA">
    <w:pPr>
      <w:ind w:left="6480"/>
      <w:jc w:val="right"/>
      <w:rPr>
        <w:color w:val="808080" w:themeColor="background1" w:themeShade="80"/>
        <w:spacing w:val="10"/>
        <w:sz w:val="22"/>
        <w:szCs w:val="22"/>
      </w:rPr>
    </w:pPr>
    <w:r>
      <w:rPr>
        <w:rFonts w:hint="eastAsia"/>
        <w:noProof/>
      </w:rPr>
      <w:drawing>
        <wp:anchor distT="0" distB="0" distL="114300" distR="114300" simplePos="0" relativeHeight="251657728" behindDoc="0" locked="1" layoutInCell="1" allowOverlap="0" wp14:anchorId="41C16DA4" wp14:editId="34981255">
          <wp:simplePos x="0" y="0"/>
          <wp:positionH relativeFrom="column">
            <wp:posOffset>-457200</wp:posOffset>
          </wp:positionH>
          <wp:positionV relativeFrom="page">
            <wp:posOffset>457200</wp:posOffset>
          </wp:positionV>
          <wp:extent cx="2286000" cy="840105"/>
          <wp:effectExtent l="0" t="0" r="0" b="0"/>
          <wp:wrapTight wrapText="bothSides">
            <wp:wrapPolygon edited="0">
              <wp:start x="10560" y="0"/>
              <wp:lineTo x="0" y="0"/>
              <wp:lineTo x="0" y="20898"/>
              <wp:lineTo x="10560" y="20898"/>
              <wp:lineTo x="11760" y="20898"/>
              <wp:lineTo x="18960" y="20898"/>
              <wp:lineTo x="18960" y="11102"/>
              <wp:lineTo x="21360" y="9796"/>
              <wp:lineTo x="21360" y="0"/>
              <wp:lineTo x="11760" y="0"/>
              <wp:lineTo x="1056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HC-2016_CMYK.png"/>
                  <pic:cNvPicPr/>
                </pic:nvPicPr>
                <pic:blipFill>
                  <a:blip r:embed="rId1">
                    <a:extLst>
                      <a:ext uri="{28A0092B-C50C-407E-A947-70E740481C1C}">
                        <a14:useLocalDpi xmlns:a14="http://schemas.microsoft.com/office/drawing/2010/main" val="0"/>
                      </a:ext>
                    </a:extLst>
                  </a:blip>
                  <a:stretch>
                    <a:fillRect/>
                  </a:stretch>
                </pic:blipFill>
                <pic:spPr>
                  <a:xfrm>
                    <a:off x="0" y="0"/>
                    <a:ext cx="2286000" cy="840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368E"/>
    <w:multiLevelType w:val="hybridMultilevel"/>
    <w:tmpl w:val="92FC4C3A"/>
    <w:lvl w:ilvl="0" w:tplc="D85A9A5A">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val="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3C5874"/>
    <w:multiLevelType w:val="hybridMultilevel"/>
    <w:tmpl w:val="71A41D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D8534B"/>
    <w:multiLevelType w:val="hybridMultilevel"/>
    <w:tmpl w:val="3B3AA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68373B"/>
    <w:multiLevelType w:val="hybridMultilevel"/>
    <w:tmpl w:val="47D4132E"/>
    <w:lvl w:ilvl="0" w:tplc="2A34826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4D2788"/>
    <w:multiLevelType w:val="hybridMultilevel"/>
    <w:tmpl w:val="963C089A"/>
    <w:lvl w:ilvl="0" w:tplc="D85A9A5A">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val="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096D7B"/>
    <w:multiLevelType w:val="hybridMultilevel"/>
    <w:tmpl w:val="6316D746"/>
    <w:lvl w:ilvl="0" w:tplc="5AA005BC">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9B5808"/>
    <w:multiLevelType w:val="hybridMultilevel"/>
    <w:tmpl w:val="9E42CB58"/>
    <w:lvl w:ilvl="0" w:tplc="AEACB16E">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17"/>
    <w:rsid w:val="00082D2E"/>
    <w:rsid w:val="00085548"/>
    <w:rsid w:val="000E139D"/>
    <w:rsid w:val="0026375F"/>
    <w:rsid w:val="002855EA"/>
    <w:rsid w:val="00296CDA"/>
    <w:rsid w:val="003A504C"/>
    <w:rsid w:val="0044620C"/>
    <w:rsid w:val="00503989"/>
    <w:rsid w:val="005A1C3F"/>
    <w:rsid w:val="00624B0E"/>
    <w:rsid w:val="007D105B"/>
    <w:rsid w:val="008611AE"/>
    <w:rsid w:val="008A7B14"/>
    <w:rsid w:val="009756DE"/>
    <w:rsid w:val="00AF5E90"/>
    <w:rsid w:val="00B025DA"/>
    <w:rsid w:val="00CC1FF9"/>
    <w:rsid w:val="00D3025A"/>
    <w:rsid w:val="00D512C5"/>
    <w:rsid w:val="00E56B08"/>
    <w:rsid w:val="00EF6846"/>
    <w:rsid w:val="00F01D25"/>
    <w:rsid w:val="00F02C17"/>
    <w:rsid w:val="00F04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D85082"/>
  <w14:defaultImageDpi w14:val="300"/>
  <w15:docId w15:val="{968ACD10-2C2B-4009-8DB2-5870F631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C17"/>
    <w:pPr>
      <w:tabs>
        <w:tab w:val="center" w:pos="4320"/>
        <w:tab w:val="right" w:pos="8640"/>
      </w:tabs>
    </w:pPr>
  </w:style>
  <w:style w:type="character" w:customStyle="1" w:styleId="HeaderChar">
    <w:name w:val="Header Char"/>
    <w:basedOn w:val="DefaultParagraphFont"/>
    <w:link w:val="Header"/>
    <w:uiPriority w:val="99"/>
    <w:rsid w:val="00F02C17"/>
  </w:style>
  <w:style w:type="paragraph" w:styleId="Footer">
    <w:name w:val="footer"/>
    <w:basedOn w:val="Normal"/>
    <w:link w:val="FooterChar"/>
    <w:uiPriority w:val="99"/>
    <w:unhideWhenUsed/>
    <w:rsid w:val="00F02C17"/>
    <w:pPr>
      <w:tabs>
        <w:tab w:val="center" w:pos="4320"/>
        <w:tab w:val="right" w:pos="8640"/>
      </w:tabs>
    </w:pPr>
  </w:style>
  <w:style w:type="character" w:customStyle="1" w:styleId="FooterChar">
    <w:name w:val="Footer Char"/>
    <w:basedOn w:val="DefaultParagraphFont"/>
    <w:link w:val="Footer"/>
    <w:uiPriority w:val="99"/>
    <w:rsid w:val="00F02C17"/>
  </w:style>
  <w:style w:type="paragraph" w:styleId="BalloonText">
    <w:name w:val="Balloon Text"/>
    <w:basedOn w:val="Normal"/>
    <w:link w:val="BalloonTextChar"/>
    <w:uiPriority w:val="99"/>
    <w:semiHidden/>
    <w:unhideWhenUsed/>
    <w:rsid w:val="00F02C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C17"/>
    <w:rPr>
      <w:rFonts w:ascii="Lucida Grande" w:hAnsi="Lucida Grande" w:cs="Lucida Grande"/>
      <w:sz w:val="18"/>
      <w:szCs w:val="18"/>
    </w:rPr>
  </w:style>
  <w:style w:type="character" w:styleId="PageNumber">
    <w:name w:val="page number"/>
    <w:basedOn w:val="DefaultParagraphFont"/>
    <w:uiPriority w:val="99"/>
    <w:semiHidden/>
    <w:unhideWhenUsed/>
    <w:rsid w:val="00085548"/>
  </w:style>
  <w:style w:type="character" w:styleId="Hyperlink">
    <w:name w:val="Hyperlink"/>
    <w:rsid w:val="007D105B"/>
    <w:rPr>
      <w:color w:val="0000FF"/>
      <w:u w:val="single"/>
    </w:rPr>
  </w:style>
  <w:style w:type="paragraph" w:styleId="NoSpacing">
    <w:name w:val="No Spacing"/>
    <w:uiPriority w:val="1"/>
    <w:qFormat/>
    <w:rsid w:val="00AF5E90"/>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hawaiipacifichealth.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h-arial-theme">
  <a:themeElements>
    <a:clrScheme name="HPH 1">
      <a:dk1>
        <a:srgbClr val="78787B"/>
      </a:dk1>
      <a:lt1>
        <a:sysClr val="window" lastClr="FFFFFF"/>
      </a:lt1>
      <a:dk2>
        <a:srgbClr val="404040"/>
      </a:dk2>
      <a:lt2>
        <a:srgbClr val="F4F2EC"/>
      </a:lt2>
      <a:accent1>
        <a:srgbClr val="0091BA"/>
      </a:accent1>
      <a:accent2>
        <a:srgbClr val="F58220"/>
      </a:accent2>
      <a:accent3>
        <a:srgbClr val="62A945"/>
      </a:accent3>
      <a:accent4>
        <a:srgbClr val="862065"/>
      </a:accent4>
      <a:accent5>
        <a:srgbClr val="0071B9"/>
      </a:accent5>
      <a:accent6>
        <a:srgbClr val="78787B"/>
      </a:accent6>
      <a:hlink>
        <a:srgbClr val="0091BA"/>
      </a:hlink>
      <a:folHlink>
        <a:srgbClr val="78787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FE7E8-2D79-452C-999E-67B09B79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Anthology Marketing Group</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Lum</dc:creator>
  <cp:keywords/>
  <dc:description/>
  <cp:lastModifiedBy>Siu, Andrea</cp:lastModifiedBy>
  <cp:revision>3</cp:revision>
  <cp:lastPrinted>2016-05-03T23:28:00Z</cp:lastPrinted>
  <dcterms:created xsi:type="dcterms:W3CDTF">2018-07-25T21:23:00Z</dcterms:created>
  <dcterms:modified xsi:type="dcterms:W3CDTF">2019-03-28T00:12:00Z</dcterms:modified>
</cp:coreProperties>
</file>