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7EB80" w14:textId="77777777" w:rsidR="00471E04" w:rsidRDefault="00471E04" w:rsidP="004E6E04">
      <w:pPr>
        <w:jc w:val="center"/>
        <w:rPr>
          <w:rFonts w:ascii="Calibri" w:hAnsi="Calibri"/>
          <w:b/>
          <w:sz w:val="40"/>
        </w:rPr>
      </w:pPr>
    </w:p>
    <w:p w14:paraId="37328DFC" w14:textId="77777777" w:rsidR="00BE386F" w:rsidRDefault="00BE386F" w:rsidP="004E6E04">
      <w:pPr>
        <w:jc w:val="center"/>
        <w:rPr>
          <w:rFonts w:ascii="Calibri" w:hAnsi="Calibri"/>
          <w:b/>
          <w:sz w:val="40"/>
        </w:rPr>
      </w:pPr>
    </w:p>
    <w:p w14:paraId="04E08A7D" w14:textId="77777777" w:rsidR="004E6E04" w:rsidRDefault="004E6E04" w:rsidP="004E6E04">
      <w:pPr>
        <w:jc w:val="center"/>
        <w:rPr>
          <w:rFonts w:ascii="Calibri" w:hAnsi="Calibri"/>
          <w:b/>
          <w:sz w:val="40"/>
        </w:rPr>
      </w:pPr>
      <w:r>
        <w:rPr>
          <w:rFonts w:ascii="Calibri" w:hAnsi="Calibri"/>
          <w:b/>
          <w:sz w:val="40"/>
        </w:rPr>
        <w:t>Medical Malpractice Cases-</w:t>
      </w:r>
    </w:p>
    <w:p w14:paraId="352D8A12" w14:textId="77777777" w:rsidR="004E6E04" w:rsidRPr="00F8239F" w:rsidRDefault="004E6E04" w:rsidP="004E6E04">
      <w:pPr>
        <w:jc w:val="center"/>
        <w:rPr>
          <w:rFonts w:ascii="Calibri" w:hAnsi="Calibri"/>
          <w:sz w:val="40"/>
        </w:rPr>
      </w:pPr>
      <w:r>
        <w:rPr>
          <w:rFonts w:ascii="Calibri" w:hAnsi="Calibri"/>
          <w:b/>
          <w:sz w:val="40"/>
        </w:rPr>
        <w:t>The Importance of Policies and Procedures</w:t>
      </w:r>
    </w:p>
    <w:p w14:paraId="2F1691E8" w14:textId="77777777" w:rsidR="004E6E04" w:rsidRPr="001B44B6" w:rsidRDefault="004E6E04" w:rsidP="004E6E04">
      <w:pPr>
        <w:rPr>
          <w:rFonts w:ascii="Calibri" w:hAnsi="Calibri"/>
        </w:rPr>
      </w:pPr>
    </w:p>
    <w:p w14:paraId="0FE8420F" w14:textId="77777777" w:rsidR="004E6E04" w:rsidRPr="001B44B6" w:rsidRDefault="004E6E04" w:rsidP="004E6E04">
      <w:pPr>
        <w:jc w:val="center"/>
        <w:rPr>
          <w:rFonts w:ascii="Calibri" w:hAnsi="Calibri"/>
          <w:sz w:val="20"/>
          <w:szCs w:val="20"/>
        </w:rPr>
      </w:pPr>
      <w:r w:rsidRPr="001B44B6">
        <w:rPr>
          <w:rFonts w:ascii="Calibri" w:hAnsi="Calibri"/>
          <w:sz w:val="20"/>
          <w:szCs w:val="20"/>
        </w:rPr>
        <w:t>This program will discuss the lessons learned from medical malpractice cases and the importance of the differential diagnosis notes</w:t>
      </w:r>
      <w:r>
        <w:rPr>
          <w:rFonts w:ascii="Calibri" w:hAnsi="Calibri"/>
          <w:sz w:val="20"/>
          <w:szCs w:val="20"/>
        </w:rPr>
        <w:t xml:space="preserve"> from</w:t>
      </w:r>
      <w:r w:rsidRPr="001B44B6">
        <w:rPr>
          <w:rFonts w:ascii="Calibri" w:hAnsi="Calibri"/>
          <w:sz w:val="20"/>
          <w:szCs w:val="20"/>
        </w:rPr>
        <w:t xml:space="preserve"> the practitioner's assessment.</w:t>
      </w:r>
    </w:p>
    <w:p w14:paraId="5C3AE595" w14:textId="77777777" w:rsidR="004E6E04" w:rsidRDefault="004E6E04" w:rsidP="004E6E04">
      <w:pPr>
        <w:jc w:val="center"/>
        <w:rPr>
          <w:rFonts w:ascii="Calibri" w:hAnsi="Calibri"/>
        </w:rPr>
      </w:pPr>
    </w:p>
    <w:p w14:paraId="5A865E71" w14:textId="77777777" w:rsidR="004E6E04" w:rsidRDefault="004E6E04" w:rsidP="004E6E04">
      <w:pPr>
        <w:jc w:val="center"/>
        <w:rPr>
          <w:rFonts w:ascii="Calibri" w:hAnsi="Calibri"/>
        </w:rPr>
      </w:pPr>
    </w:p>
    <w:p w14:paraId="6FE202AB" w14:textId="77777777" w:rsidR="004E6E04" w:rsidRPr="001B44B6" w:rsidRDefault="004E6E04" w:rsidP="004E6E04">
      <w:pPr>
        <w:jc w:val="center"/>
        <w:rPr>
          <w:rFonts w:ascii="Calibri" w:hAnsi="Calibri"/>
        </w:rPr>
      </w:pPr>
    </w:p>
    <w:p w14:paraId="4C8D505C" w14:textId="77777777" w:rsidR="004E6E04" w:rsidRPr="001B44B6" w:rsidRDefault="004E6E04" w:rsidP="004E6E04">
      <w:pPr>
        <w:jc w:val="center"/>
        <w:rPr>
          <w:rFonts w:ascii="Calibri" w:hAnsi="Calibri"/>
          <w:sz w:val="28"/>
        </w:rPr>
      </w:pPr>
      <w:bookmarkStart w:id="0" w:name="_GoBack"/>
      <w:bookmarkEnd w:id="0"/>
      <w:r w:rsidRPr="001B44B6">
        <w:rPr>
          <w:rFonts w:ascii="Calibri" w:hAnsi="Calibri"/>
          <w:sz w:val="28"/>
        </w:rPr>
        <w:t>Stephen Brzezinski, Esq.</w:t>
      </w:r>
    </w:p>
    <w:p w14:paraId="6450A52C" w14:textId="0A6EE67E" w:rsidR="004E6E04" w:rsidRPr="001B44B6" w:rsidRDefault="00012E3B" w:rsidP="004E6E04">
      <w:pPr>
        <w:jc w:val="center"/>
        <w:rPr>
          <w:rFonts w:ascii="Calibri" w:hAnsi="Calibri"/>
          <w:sz w:val="28"/>
        </w:rPr>
      </w:pPr>
      <w:r>
        <w:rPr>
          <w:rFonts w:ascii="Calibri" w:hAnsi="Calibri"/>
          <w:sz w:val="28"/>
        </w:rPr>
        <w:t>April</w:t>
      </w:r>
      <w:r w:rsidR="004E6E04" w:rsidRPr="001B44B6">
        <w:rPr>
          <w:rFonts w:ascii="Calibri" w:hAnsi="Calibri"/>
          <w:sz w:val="28"/>
        </w:rPr>
        <w:t xml:space="preserve"> 30, 2018</w:t>
      </w:r>
    </w:p>
    <w:p w14:paraId="04DD7B54" w14:textId="29E2BD48" w:rsidR="004E6E04" w:rsidRPr="001B44B6" w:rsidRDefault="004E6E04" w:rsidP="004E6E04">
      <w:pPr>
        <w:jc w:val="center"/>
        <w:rPr>
          <w:rFonts w:ascii="Calibri" w:hAnsi="Calibri"/>
          <w:sz w:val="28"/>
        </w:rPr>
      </w:pPr>
      <w:r w:rsidRPr="001B44B6">
        <w:rPr>
          <w:rFonts w:ascii="Calibri" w:hAnsi="Calibri"/>
          <w:sz w:val="28"/>
        </w:rPr>
        <w:t>12:</w:t>
      </w:r>
      <w:r w:rsidR="00F94004">
        <w:rPr>
          <w:rFonts w:ascii="Calibri" w:hAnsi="Calibri"/>
          <w:sz w:val="28"/>
        </w:rPr>
        <w:t>3</w:t>
      </w:r>
      <w:r w:rsidRPr="001B44B6">
        <w:rPr>
          <w:rFonts w:ascii="Calibri" w:hAnsi="Calibri"/>
          <w:sz w:val="28"/>
        </w:rPr>
        <w:t>0 PM-1:</w:t>
      </w:r>
      <w:r w:rsidR="00F94004">
        <w:rPr>
          <w:rFonts w:ascii="Calibri" w:hAnsi="Calibri"/>
          <w:sz w:val="28"/>
        </w:rPr>
        <w:t>3</w:t>
      </w:r>
      <w:r w:rsidRPr="001B44B6">
        <w:rPr>
          <w:rFonts w:ascii="Calibri" w:hAnsi="Calibri"/>
          <w:sz w:val="28"/>
        </w:rPr>
        <w:t>0 PM</w:t>
      </w:r>
    </w:p>
    <w:p w14:paraId="019F69FB" w14:textId="77777777" w:rsidR="00413D28" w:rsidRDefault="00012E3B" w:rsidP="004E6E04">
      <w:pPr>
        <w:jc w:val="center"/>
        <w:rPr>
          <w:rFonts w:ascii="Calibri" w:hAnsi="Calibri"/>
          <w:sz w:val="28"/>
        </w:rPr>
      </w:pPr>
      <w:r>
        <w:rPr>
          <w:rFonts w:ascii="Calibri" w:hAnsi="Calibri"/>
          <w:sz w:val="28"/>
        </w:rPr>
        <w:t>Wilcox Medical Center</w:t>
      </w:r>
    </w:p>
    <w:p w14:paraId="3FD10009" w14:textId="5BB16FF7" w:rsidR="004E6E04" w:rsidRPr="001B44B6" w:rsidRDefault="008D0102" w:rsidP="004E6E04">
      <w:pPr>
        <w:jc w:val="center"/>
        <w:rPr>
          <w:rFonts w:ascii="Calibri" w:hAnsi="Calibri"/>
          <w:sz w:val="28"/>
        </w:rPr>
      </w:pPr>
      <w:r>
        <w:rPr>
          <w:rFonts w:ascii="Calibri" w:hAnsi="Calibri"/>
          <w:sz w:val="28"/>
        </w:rPr>
        <w:t>Conference Rooms</w:t>
      </w:r>
    </w:p>
    <w:p w14:paraId="4FFB2DCA" w14:textId="716C88BE" w:rsidR="004E6E04" w:rsidRPr="001B44B6" w:rsidRDefault="00012E3B" w:rsidP="004E6E04">
      <w:pPr>
        <w:jc w:val="center"/>
        <w:rPr>
          <w:rFonts w:ascii="Calibri" w:hAnsi="Calibri"/>
          <w:sz w:val="28"/>
        </w:rPr>
      </w:pPr>
      <w:r>
        <w:rPr>
          <w:rFonts w:ascii="Calibri" w:hAnsi="Calibri"/>
          <w:sz w:val="28"/>
        </w:rPr>
        <w:t xml:space="preserve">3-3420 </w:t>
      </w:r>
      <w:proofErr w:type="spellStart"/>
      <w:r>
        <w:rPr>
          <w:rFonts w:ascii="Calibri" w:hAnsi="Calibri"/>
          <w:sz w:val="28"/>
        </w:rPr>
        <w:t>Kuhio</w:t>
      </w:r>
      <w:proofErr w:type="spellEnd"/>
      <w:r>
        <w:rPr>
          <w:rFonts w:ascii="Calibri" w:hAnsi="Calibri"/>
          <w:sz w:val="28"/>
        </w:rPr>
        <w:t xml:space="preserve"> Highway, Lihue, Hawai‘i, 96766</w:t>
      </w:r>
    </w:p>
    <w:p w14:paraId="72187406" w14:textId="77777777" w:rsidR="004E6E04" w:rsidRPr="001B44B6" w:rsidRDefault="004E6E04" w:rsidP="004E6E04">
      <w:pPr>
        <w:rPr>
          <w:rFonts w:ascii="Calibri" w:eastAsia="Times" w:hAnsi="Calibri" w:cs="Times New Roman"/>
          <w:b/>
          <w:szCs w:val="20"/>
        </w:rPr>
      </w:pPr>
    </w:p>
    <w:p w14:paraId="2F27FB9F" w14:textId="77777777" w:rsidR="004E6E04" w:rsidRPr="001B44B6" w:rsidRDefault="004E6E04" w:rsidP="004E6E04">
      <w:pPr>
        <w:rPr>
          <w:rFonts w:ascii="Calibri" w:hAnsi="Calibri"/>
        </w:rPr>
      </w:pPr>
    </w:p>
    <w:p w14:paraId="2BECDCE7" w14:textId="77777777" w:rsidR="004E6E04" w:rsidRPr="001B44B6" w:rsidRDefault="004E6E04" w:rsidP="004E6E04">
      <w:pPr>
        <w:rPr>
          <w:rFonts w:ascii="Calibri" w:hAnsi="Calibri"/>
          <w:sz w:val="28"/>
        </w:rPr>
      </w:pPr>
    </w:p>
    <w:p w14:paraId="38E3511A" w14:textId="77777777" w:rsidR="004E6E04" w:rsidRPr="00464F07" w:rsidRDefault="004E6E04" w:rsidP="004E6E04">
      <w:pPr>
        <w:rPr>
          <w:rFonts w:ascii="Calibri" w:hAnsi="Calibri"/>
          <w:sz w:val="18"/>
        </w:rPr>
      </w:pPr>
    </w:p>
    <w:p w14:paraId="25EA5334" w14:textId="77777777" w:rsidR="004E6E04" w:rsidRDefault="004E6E04" w:rsidP="004E6E04">
      <w:pPr>
        <w:rPr>
          <w:rFonts w:ascii="Calibri" w:hAnsi="Calibri"/>
          <w:sz w:val="20"/>
        </w:rPr>
      </w:pPr>
    </w:p>
    <w:p w14:paraId="2986B3E7" w14:textId="77777777" w:rsidR="004E6E04" w:rsidRDefault="004E6E04" w:rsidP="004E6E04">
      <w:pPr>
        <w:rPr>
          <w:rFonts w:ascii="Calibri" w:hAnsi="Calibri"/>
          <w:sz w:val="20"/>
        </w:rPr>
      </w:pPr>
    </w:p>
    <w:p w14:paraId="2FB07FBB" w14:textId="77777777" w:rsidR="004E6E04" w:rsidRDefault="004E6E04" w:rsidP="004E6E04">
      <w:pPr>
        <w:rPr>
          <w:rFonts w:ascii="Calibri" w:hAnsi="Calibri"/>
          <w:sz w:val="20"/>
        </w:rPr>
      </w:pPr>
    </w:p>
    <w:p w14:paraId="21210878" w14:textId="77777777" w:rsidR="004E6E04" w:rsidRPr="00464F07" w:rsidRDefault="004E6E04" w:rsidP="004E6E04">
      <w:pPr>
        <w:rPr>
          <w:rFonts w:ascii="Calibri" w:hAnsi="Calibri"/>
          <w:i/>
          <w:sz w:val="20"/>
        </w:rPr>
      </w:pPr>
      <w:r w:rsidRPr="00464F07">
        <w:rPr>
          <w:rFonts w:ascii="Calibri" w:hAnsi="Calibri"/>
          <w:i/>
          <w:sz w:val="20"/>
        </w:rPr>
        <w:t xml:space="preserve">For </w:t>
      </w:r>
      <w:r>
        <w:rPr>
          <w:rFonts w:ascii="Calibri" w:hAnsi="Calibri"/>
          <w:i/>
          <w:sz w:val="20"/>
        </w:rPr>
        <w:t xml:space="preserve">any other </w:t>
      </w:r>
      <w:r w:rsidRPr="00464F07">
        <w:rPr>
          <w:rFonts w:ascii="Calibri" w:hAnsi="Calibri"/>
          <w:i/>
          <w:sz w:val="20"/>
        </w:rPr>
        <w:t>questions or additional information:</w:t>
      </w:r>
    </w:p>
    <w:p w14:paraId="0B4EADC7" w14:textId="18E2D4AE" w:rsidR="004E6E04" w:rsidRPr="00464F07" w:rsidRDefault="004E6E04" w:rsidP="004E6E04">
      <w:pPr>
        <w:rPr>
          <w:rFonts w:ascii="Calibri" w:hAnsi="Calibri" w:cs="Arial"/>
          <w:i/>
        </w:rPr>
      </w:pPr>
      <w:r w:rsidRPr="00464F07">
        <w:rPr>
          <w:rFonts w:ascii="Calibri" w:hAnsi="Calibri"/>
          <w:i/>
          <w:sz w:val="20"/>
        </w:rPr>
        <w:t xml:space="preserve">Please contact </w:t>
      </w:r>
      <w:r w:rsidR="00012E3B">
        <w:rPr>
          <w:rFonts w:ascii="Calibri" w:hAnsi="Calibri"/>
          <w:i/>
          <w:sz w:val="20"/>
        </w:rPr>
        <w:t xml:space="preserve">Tanya Victorino at (808) 245-1173 or at </w:t>
      </w:r>
      <w:hyperlink r:id="rId7" w:history="1">
        <w:r w:rsidR="00012E3B" w:rsidRPr="00975AD1">
          <w:rPr>
            <w:rStyle w:val="Hyperlink"/>
            <w:rFonts w:ascii="Calibri" w:hAnsi="Calibri"/>
            <w:i/>
            <w:sz w:val="20"/>
          </w:rPr>
          <w:t>Tanya.Victorino@wilcoxhealth.org</w:t>
        </w:r>
      </w:hyperlink>
      <w:r w:rsidR="00012E3B">
        <w:rPr>
          <w:rFonts w:ascii="Calibri" w:hAnsi="Calibri"/>
          <w:i/>
          <w:sz w:val="20"/>
        </w:rPr>
        <w:t>.</w:t>
      </w:r>
    </w:p>
    <w:p w14:paraId="646D5806" w14:textId="77777777" w:rsidR="004E6E04" w:rsidRDefault="004E6E04" w:rsidP="004E6E04">
      <w:pPr>
        <w:rPr>
          <w:rFonts w:ascii="Calibri" w:hAnsi="Calibri" w:cs="Arial"/>
        </w:rPr>
      </w:pPr>
    </w:p>
    <w:p w14:paraId="51D6C8E0" w14:textId="77777777" w:rsidR="004E6E04" w:rsidRDefault="004E6E04" w:rsidP="004E6E04">
      <w:pPr>
        <w:rPr>
          <w:rFonts w:ascii="Calibri" w:hAnsi="Calibri" w:cs="Arial"/>
        </w:rPr>
      </w:pPr>
    </w:p>
    <w:p w14:paraId="37E52C64" w14:textId="77777777" w:rsidR="004E6E04" w:rsidRDefault="004E6E04" w:rsidP="004E6E04">
      <w:pPr>
        <w:rPr>
          <w:rFonts w:ascii="Calibri" w:hAnsi="Calibri" w:cs="Arial"/>
        </w:rPr>
      </w:pPr>
    </w:p>
    <w:p w14:paraId="6DE4CB32" w14:textId="77777777" w:rsidR="004E6E04" w:rsidRDefault="004E6E04" w:rsidP="004E6E04">
      <w:pPr>
        <w:rPr>
          <w:rFonts w:ascii="Calibri" w:hAnsi="Calibri" w:cs="Arial"/>
        </w:rPr>
      </w:pPr>
    </w:p>
    <w:p w14:paraId="53A49C55" w14:textId="77777777" w:rsidR="004E6E04" w:rsidRDefault="004E6E04" w:rsidP="004E6E04">
      <w:pPr>
        <w:rPr>
          <w:rFonts w:ascii="Calibri" w:hAnsi="Calibri" w:cs="Arial"/>
        </w:rPr>
      </w:pPr>
    </w:p>
    <w:p w14:paraId="6D0E4A49" w14:textId="77777777" w:rsidR="004E6E04" w:rsidRDefault="004E6E04" w:rsidP="004E6E04">
      <w:pPr>
        <w:rPr>
          <w:rFonts w:ascii="Calibri" w:hAnsi="Calibri" w:cs="Arial"/>
        </w:rPr>
      </w:pPr>
    </w:p>
    <w:p w14:paraId="516E3D3F" w14:textId="77777777" w:rsidR="004E6E04" w:rsidRPr="00464F07" w:rsidRDefault="004E6E04" w:rsidP="004E6E04">
      <w:pPr>
        <w:rPr>
          <w:rFonts w:ascii="Calibri" w:hAnsi="Calibri" w:cs="Arial"/>
        </w:rPr>
      </w:pPr>
      <w:r w:rsidRPr="00464F07">
        <w:rPr>
          <w:rFonts w:ascii="Calibri" w:eastAsia="Calibri" w:hAnsi="Calibri" w:cs="Times New Roman"/>
          <w:b/>
          <w:bCs/>
          <w:noProof/>
          <w:sz w:val="18"/>
          <w:szCs w:val="18"/>
        </w:rPr>
        <w:drawing>
          <wp:anchor distT="0" distB="0" distL="114300" distR="114300" simplePos="0" relativeHeight="251659264" behindDoc="0" locked="0" layoutInCell="1" allowOverlap="1" wp14:anchorId="2E06A08A" wp14:editId="4F498C9F">
            <wp:simplePos x="0" y="0"/>
            <wp:positionH relativeFrom="column">
              <wp:posOffset>-742950</wp:posOffset>
            </wp:positionH>
            <wp:positionV relativeFrom="paragraph">
              <wp:posOffset>220980</wp:posOffset>
            </wp:positionV>
            <wp:extent cx="977900" cy="657225"/>
            <wp:effectExtent l="0" t="0" r="0" b="9525"/>
            <wp:wrapThrough wrapText="bothSides">
              <wp:wrapPolygon edited="0">
                <wp:start x="0" y="0"/>
                <wp:lineTo x="0" y="21287"/>
                <wp:lineTo x="21039" y="21287"/>
                <wp:lineTo x="21039" y="0"/>
                <wp:lineTo x="0" y="0"/>
              </wp:wrapPolygon>
            </wp:wrapThrough>
            <wp:docPr id="1" name="Picture 1" descr="http://www.jointaccreditation.org/sites/default/files/Jointly%20Accredited%20Provider%20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ointaccreditation.org/sites/default/files/Jointly%20Accredited%20Provider%20T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79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30869C" w14:textId="77777777" w:rsidR="004E6E04" w:rsidRPr="00464F07" w:rsidRDefault="004E6E04" w:rsidP="004E6E04">
      <w:pPr>
        <w:rPr>
          <w:rFonts w:ascii="Calibri" w:hAnsi="Calibri"/>
        </w:rPr>
      </w:pPr>
    </w:p>
    <w:p w14:paraId="19A8D7A8" w14:textId="77777777" w:rsidR="004E6E04" w:rsidRPr="00464F07" w:rsidRDefault="004E6E04" w:rsidP="004E6E04">
      <w:pPr>
        <w:rPr>
          <w:rFonts w:ascii="Calibri" w:hAnsi="Calibri" w:cs="Arial"/>
          <w:sz w:val="20"/>
        </w:rPr>
      </w:pPr>
      <w:r w:rsidRPr="00464F07">
        <w:rPr>
          <w:rFonts w:ascii="Calibri" w:hAnsi="Calibri" w:cs="Arial"/>
          <w:sz w:val="20"/>
        </w:rPr>
        <w:t>In support of improving patient care, Hawai‘i Pacific Health is jointly accredited by the Accreditation Council for Continuing Medical Education (ACCME), the Accreditation Council for Pharmacy Education (ACPE), and the American Nurses Credentialing Center (ANCC), to provide continuing education for the healthcare team.</w:t>
      </w:r>
    </w:p>
    <w:p w14:paraId="7D65F85B" w14:textId="77777777" w:rsidR="004E6E04" w:rsidRPr="00464F07" w:rsidRDefault="004E6E04" w:rsidP="004E6E04">
      <w:pPr>
        <w:ind w:left="2160"/>
        <w:rPr>
          <w:rFonts w:ascii="Calibri" w:hAnsi="Calibri" w:cs="Arial"/>
          <w:sz w:val="20"/>
        </w:rPr>
      </w:pPr>
    </w:p>
    <w:p w14:paraId="4BF5C154" w14:textId="77777777" w:rsidR="004E6E04" w:rsidRPr="00464F07" w:rsidRDefault="004E6E04" w:rsidP="004E6E04">
      <w:pPr>
        <w:pStyle w:val="timesnewroman"/>
        <w:ind w:left="495"/>
        <w:rPr>
          <w:rFonts w:ascii="Calibri" w:hAnsi="Calibri" w:cs="Arial"/>
          <w:sz w:val="20"/>
        </w:rPr>
      </w:pPr>
      <w:r w:rsidRPr="00464F07">
        <w:rPr>
          <w:rFonts w:ascii="Calibri" w:hAnsi="Calibri" w:cs="Arial"/>
          <w:sz w:val="20"/>
        </w:rPr>
        <w:t xml:space="preserve">Hawai‘i Pacific Health designates this live activity for a maximum of 1.0 </w:t>
      </w:r>
      <w:r w:rsidRPr="00464F07">
        <w:rPr>
          <w:rFonts w:ascii="Calibri" w:hAnsi="Calibri" w:cs="Arial"/>
          <w:i/>
          <w:sz w:val="20"/>
        </w:rPr>
        <w:t>AMA PRA Category 1 Credit(s) ™</w:t>
      </w:r>
      <w:r w:rsidRPr="00464F07">
        <w:rPr>
          <w:rFonts w:ascii="Calibri" w:hAnsi="Calibri" w:cs="Arial"/>
          <w:sz w:val="20"/>
        </w:rPr>
        <w:t xml:space="preserve"> for                       physicians</w:t>
      </w:r>
      <w:r w:rsidRPr="00464F07">
        <w:rPr>
          <w:rFonts w:ascii="Calibri" w:hAnsi="Calibri" w:cs="Arial"/>
          <w:i/>
          <w:sz w:val="20"/>
        </w:rPr>
        <w:t xml:space="preserve"> </w:t>
      </w:r>
      <w:r w:rsidRPr="00464F07">
        <w:rPr>
          <w:rFonts w:ascii="Calibri" w:hAnsi="Calibri" w:cs="Arial"/>
          <w:sz w:val="20"/>
        </w:rPr>
        <w:t>and</w:t>
      </w:r>
      <w:r w:rsidRPr="00464F07">
        <w:rPr>
          <w:rFonts w:ascii="Calibri" w:hAnsi="Calibri" w:cs="Arial"/>
          <w:i/>
          <w:sz w:val="20"/>
        </w:rPr>
        <w:t xml:space="preserve"> </w:t>
      </w:r>
      <w:r w:rsidRPr="00464F07">
        <w:rPr>
          <w:rFonts w:ascii="Calibri" w:hAnsi="Calibri" w:cs="Arial"/>
          <w:sz w:val="20"/>
        </w:rPr>
        <w:t xml:space="preserve">1.0 contact hours for nurses.  </w:t>
      </w:r>
    </w:p>
    <w:p w14:paraId="2934A180" w14:textId="77777777" w:rsidR="009E31C1" w:rsidRPr="000114A4" w:rsidRDefault="009E31C1" w:rsidP="009E31C1"/>
    <w:sectPr w:rsidR="009E31C1" w:rsidRPr="000114A4" w:rsidSect="00085548">
      <w:headerReference w:type="default" r:id="rId9"/>
      <w:footerReference w:type="default" r:id="rId10"/>
      <w:headerReference w:type="first" r:id="rId11"/>
      <w:footerReference w:type="first" r:id="rId12"/>
      <w:pgSz w:w="12240" w:h="15840"/>
      <w:pgMar w:top="1440" w:right="1440" w:bottom="1627"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9768C" w14:textId="77777777" w:rsidR="00C716DA" w:rsidRDefault="00C716DA" w:rsidP="00F02C17">
      <w:r>
        <w:separator/>
      </w:r>
    </w:p>
  </w:endnote>
  <w:endnote w:type="continuationSeparator" w:id="0">
    <w:p w14:paraId="73A13A01" w14:textId="77777777" w:rsidR="00C716DA" w:rsidRDefault="00C716DA" w:rsidP="00F02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MS PGothic">
    <w:panose1 w:val="020B0600070205080204"/>
    <w:charset w:val="80"/>
    <w:family w:val="swiss"/>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Courier New"/>
    <w:charset w:val="00"/>
    <w:family w:val="auto"/>
    <w:pitch w:val="variable"/>
    <w:sig w:usb0="03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DFF35E" w14:textId="243879C6" w:rsidR="00A76CC4" w:rsidRPr="00085548" w:rsidRDefault="00A76CC4" w:rsidP="00CC1FF9">
    <w:pPr>
      <w:pStyle w:val="Footer"/>
      <w:tabs>
        <w:tab w:val="clear" w:pos="4320"/>
        <w:tab w:val="clear" w:pos="8640"/>
      </w:tabs>
      <w:ind w:left="-720"/>
      <w:rPr>
        <w:color w:val="808080" w:themeColor="background1" w:themeShade="80"/>
        <w:sz w:val="20"/>
        <w:szCs w:val="20"/>
      </w:rPr>
    </w:pPr>
    <w:r w:rsidRPr="00085548">
      <w:rPr>
        <w:rStyle w:val="PageNumber"/>
        <w:color w:val="808080" w:themeColor="background1" w:themeShade="80"/>
        <w:sz w:val="20"/>
        <w:szCs w:val="20"/>
      </w:rPr>
      <w:t xml:space="preserve">Page </w:t>
    </w:r>
    <w:r w:rsidRPr="00085548">
      <w:rPr>
        <w:rStyle w:val="PageNumber"/>
        <w:color w:val="808080" w:themeColor="background1" w:themeShade="80"/>
        <w:sz w:val="20"/>
        <w:szCs w:val="20"/>
      </w:rPr>
      <w:fldChar w:fldCharType="begin"/>
    </w:r>
    <w:r w:rsidRPr="00085548">
      <w:rPr>
        <w:rStyle w:val="PageNumber"/>
        <w:color w:val="808080" w:themeColor="background1" w:themeShade="80"/>
        <w:sz w:val="20"/>
        <w:szCs w:val="20"/>
      </w:rPr>
      <w:instrText xml:space="preserve"> PAGE </w:instrText>
    </w:r>
    <w:r w:rsidRPr="00085548">
      <w:rPr>
        <w:rStyle w:val="PageNumber"/>
        <w:color w:val="808080" w:themeColor="background1" w:themeShade="80"/>
        <w:sz w:val="20"/>
        <w:szCs w:val="20"/>
      </w:rPr>
      <w:fldChar w:fldCharType="separate"/>
    </w:r>
    <w:r w:rsidR="00413D28">
      <w:rPr>
        <w:rStyle w:val="PageNumber"/>
        <w:noProof/>
        <w:color w:val="808080" w:themeColor="background1" w:themeShade="80"/>
        <w:sz w:val="20"/>
        <w:szCs w:val="20"/>
      </w:rPr>
      <w:t>2</w:t>
    </w:r>
    <w:r w:rsidRPr="00085548">
      <w:rPr>
        <w:rStyle w:val="PageNumber"/>
        <w:color w:val="808080" w:themeColor="background1" w:themeShade="8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D30B21" w14:textId="7DD11F14" w:rsidR="00071E5A" w:rsidRDefault="00071E5A">
    <w:pPr>
      <w:pStyle w:val="Footer"/>
    </w:pPr>
    <w:r>
      <w:rPr>
        <w:noProof/>
      </w:rPr>
      <mc:AlternateContent>
        <mc:Choice Requires="wps">
          <w:drawing>
            <wp:anchor distT="0" distB="0" distL="114300" distR="114300" simplePos="0" relativeHeight="251661312" behindDoc="0" locked="0" layoutInCell="1" allowOverlap="1" wp14:anchorId="5AA237AD" wp14:editId="49911D1D">
              <wp:simplePos x="0" y="0"/>
              <wp:positionH relativeFrom="column">
                <wp:posOffset>-904875</wp:posOffset>
              </wp:positionH>
              <wp:positionV relativeFrom="paragraph">
                <wp:posOffset>-139065</wp:posOffset>
              </wp:positionV>
              <wp:extent cx="7772400" cy="981075"/>
              <wp:effectExtent l="57150" t="19050" r="57150" b="85725"/>
              <wp:wrapNone/>
              <wp:docPr id="4" name="Rectangle 4"/>
              <wp:cNvGraphicFramePr/>
              <a:graphic xmlns:a="http://schemas.openxmlformats.org/drawingml/2006/main">
                <a:graphicData uri="http://schemas.microsoft.com/office/word/2010/wordprocessingShape">
                  <wps:wsp>
                    <wps:cNvSpPr/>
                    <wps:spPr>
                      <a:xfrm>
                        <a:off x="0" y="0"/>
                        <a:ext cx="7772400" cy="981075"/>
                      </a:xfrm>
                      <a:prstGeom prst="rect">
                        <a:avLst/>
                      </a:prstGeom>
                      <a:solidFill>
                        <a:srgbClr val="0071B9"/>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A9B91EF" id="Rectangle 4" o:spid="_x0000_s1026" style="position:absolute;margin-left:-71.25pt;margin-top:-10.95pt;width:612pt;height:7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" fillcolor="#0071b9" stroked="f">
              <v:shadow on="t" color="black" opacity="22937f" origin=",.5" offset="0,.63889mm"/>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6205BE" w14:textId="77777777" w:rsidR="00C716DA" w:rsidRDefault="00C716DA" w:rsidP="00F02C17">
      <w:r>
        <w:separator/>
      </w:r>
    </w:p>
  </w:footnote>
  <w:footnote w:type="continuationSeparator" w:id="0">
    <w:p w14:paraId="06C412C9" w14:textId="77777777" w:rsidR="00C716DA" w:rsidRDefault="00C716DA" w:rsidP="00F02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EA3AD" w14:textId="682CF3BC" w:rsidR="00A76CC4" w:rsidRDefault="00A76CC4" w:rsidP="00F02C17">
    <w:pPr>
      <w:pStyle w:val="Header"/>
      <w:tabs>
        <w:tab w:val="clear" w:pos="4320"/>
        <w:tab w:val="clear" w:pos="86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4B7B9" w14:textId="42EA1F8D" w:rsidR="00A76CC4" w:rsidRDefault="002D7971" w:rsidP="00F62C2F">
    <w:pPr>
      <w:pStyle w:val="Header"/>
      <w:tabs>
        <w:tab w:val="clear" w:pos="4320"/>
        <w:tab w:val="clear" w:pos="8640"/>
      </w:tabs>
    </w:pPr>
    <w:r w:rsidRPr="002D7971">
      <w:rPr>
        <w:noProof/>
      </w:rPr>
      <w:drawing>
        <wp:anchor distT="0" distB="0" distL="114300" distR="114300" simplePos="0" relativeHeight="251662336" behindDoc="0" locked="0" layoutInCell="1" allowOverlap="1" wp14:anchorId="5C061A30" wp14:editId="52553452">
          <wp:simplePos x="0" y="0"/>
          <wp:positionH relativeFrom="margin">
            <wp:align>left</wp:align>
          </wp:positionH>
          <wp:positionV relativeFrom="paragraph">
            <wp:posOffset>0</wp:posOffset>
          </wp:positionV>
          <wp:extent cx="2827655" cy="781050"/>
          <wp:effectExtent l="0" t="0" r="0" b="0"/>
          <wp:wrapThrough wrapText="bothSides">
            <wp:wrapPolygon edited="0">
              <wp:start x="6257" y="0"/>
              <wp:lineTo x="0" y="0"/>
              <wp:lineTo x="0" y="15805"/>
              <wp:lineTo x="3492" y="18439"/>
              <wp:lineTo x="2183" y="18966"/>
              <wp:lineTo x="2183" y="21073"/>
              <wp:lineTo x="15280" y="21073"/>
              <wp:lineTo x="15571" y="19493"/>
              <wp:lineTo x="10768" y="16859"/>
              <wp:lineTo x="15862" y="16859"/>
              <wp:lineTo x="21391" y="12644"/>
              <wp:lineTo x="21391" y="527"/>
              <wp:lineTo x="6839" y="0"/>
              <wp:lineTo x="6257"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655"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C90ECD" w14:textId="77777777" w:rsidR="00A76CC4" w:rsidRDefault="00A76CC4" w:rsidP="00085548">
    <w:pPr>
      <w:pStyle w:val="Header"/>
      <w:tabs>
        <w:tab w:val="clear" w:pos="4320"/>
        <w:tab w:val="clear" w:pos="8640"/>
      </w:tabs>
    </w:pPr>
  </w:p>
  <w:p w14:paraId="55C39334" w14:textId="0BF65737" w:rsidR="00A76CC4" w:rsidRDefault="00A76CC4" w:rsidP="00085548">
    <w:pPr>
      <w:pStyle w:val="Header"/>
      <w:tabs>
        <w:tab w:val="clear" w:pos="4320"/>
        <w:tab w:val="clear" w:pos="8640"/>
      </w:tabs>
    </w:pPr>
  </w:p>
  <w:p w14:paraId="1C7EA660" w14:textId="79514C65" w:rsidR="00A76CC4" w:rsidRDefault="0079630F" w:rsidP="00085548">
    <w:pPr>
      <w:pStyle w:val="Header"/>
      <w:tabs>
        <w:tab w:val="clear" w:pos="4320"/>
        <w:tab w:val="clear" w:pos="8640"/>
      </w:tabs>
    </w:pPr>
    <w:r w:rsidRPr="00AF2FB1">
      <w:rPr>
        <w:noProof/>
      </w:rPr>
      <mc:AlternateContent>
        <mc:Choice Requires="wps">
          <w:drawing>
            <wp:anchor distT="0" distB="0" distL="114300" distR="114300" simplePos="0" relativeHeight="251664384" behindDoc="0" locked="0" layoutInCell="1" allowOverlap="1" wp14:anchorId="0FE08E0D" wp14:editId="5BEAD9DA">
              <wp:simplePos x="0" y="0"/>
              <wp:positionH relativeFrom="margin">
                <wp:align>right</wp:align>
              </wp:positionH>
              <wp:positionV relativeFrom="paragraph">
                <wp:posOffset>7620</wp:posOffset>
              </wp:positionV>
              <wp:extent cx="1990725" cy="276225"/>
              <wp:effectExtent l="0" t="0" r="0" b="0"/>
              <wp:wrapNone/>
              <wp:docPr id="5" name="Rectangle 3"/>
              <wp:cNvGraphicFramePr/>
              <a:graphic xmlns:a="http://schemas.openxmlformats.org/drawingml/2006/main">
                <a:graphicData uri="http://schemas.microsoft.com/office/word/2010/wordprocessingShape">
                  <wps:wsp>
                    <wps:cNvSpPr/>
                    <wps:spPr>
                      <a:xfrm>
                        <a:off x="0" y="0"/>
                        <a:ext cx="1990725" cy="276225"/>
                      </a:xfrm>
                      <a:prstGeom prst="rect">
                        <a:avLst/>
                      </a:prstGeom>
                    </wps:spPr>
                    <wps:txbx>
                      <w:txbxContent>
                        <w:p w14:paraId="1FF6A231" w14:textId="77777777" w:rsidR="0079630F" w:rsidRPr="00AF2FB1" w:rsidRDefault="0079630F" w:rsidP="0079630F">
                          <w:pPr>
                            <w:pStyle w:val="NormalWeb"/>
                            <w:spacing w:before="0" w:beforeAutospacing="0" w:after="0" w:afterAutospacing="0"/>
                            <w:jc w:val="right"/>
                          </w:pPr>
                          <w:r>
                            <w:rPr>
                              <w:rFonts w:ascii="Arial" w:eastAsia="MS PGothic" w:hAnsi="Arial"/>
                              <w:color w:val="808080"/>
                              <w:spacing w:val="10"/>
                              <w:kern w:val="24"/>
                            </w:rPr>
                            <w:t>Kapiolani</w:t>
                          </w:r>
                          <w:r w:rsidRPr="00AF2FB1">
                            <w:rPr>
                              <w:rFonts w:ascii="Arial" w:eastAsia="MS PGothic" w:hAnsi="Arial"/>
                              <w:color w:val="808080"/>
                              <w:spacing w:val="10"/>
                              <w:kern w:val="24"/>
                            </w:rPr>
                            <w:t>.org</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FE08E0D" id="Rectangle 3" o:spid="_x0000_s1026" style="position:absolute;margin-left:105.55pt;margin-top:.6pt;width:156.75pt;height:21.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" filled="f" stroked="f">
              <v:textbox>
                <w:txbxContent>
                  <w:p w14:paraId="1FF6A231" w14:textId="77777777" w:rsidR="0079630F" w:rsidRPr="00AF2FB1" w:rsidRDefault="0079630F" w:rsidP="0079630F">
                    <w:pPr>
                      <w:pStyle w:val="NormalWeb"/>
                      <w:spacing w:before="0" w:beforeAutospacing="0" w:after="0" w:afterAutospacing="0"/>
                      <w:jc w:val="right"/>
                    </w:pPr>
                    <w:r>
                      <w:rPr>
                        <w:rFonts w:ascii="Arial" w:eastAsia="MS PGothic" w:hAnsi="Arial"/>
                        <w:color w:val="808080"/>
                        <w:spacing w:val="10"/>
                        <w:kern w:val="24"/>
                      </w:rPr>
                      <w:t>Kapiolani</w:t>
                    </w:r>
                    <w:r w:rsidRPr="00AF2FB1">
                      <w:rPr>
                        <w:rFonts w:ascii="Arial" w:eastAsia="MS PGothic" w:hAnsi="Arial"/>
                        <w:color w:val="808080"/>
                        <w:spacing w:val="10"/>
                        <w:kern w:val="24"/>
                      </w:rPr>
                      <w:t>.org</w:t>
                    </w:r>
                  </w:p>
                </w:txbxContent>
              </v:textbox>
              <w10:wrap anchorx="margin"/>
            </v:rect>
          </w:pict>
        </mc:Fallback>
      </mc:AlternateContent>
    </w:r>
  </w:p>
  <w:p w14:paraId="4B1C9A49" w14:textId="33DB2619" w:rsidR="00A76CC4" w:rsidRPr="00085548" w:rsidRDefault="00A76CC4" w:rsidP="000855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17"/>
    <w:rsid w:val="00012E3B"/>
    <w:rsid w:val="00071E5A"/>
    <w:rsid w:val="00085548"/>
    <w:rsid w:val="000A4C06"/>
    <w:rsid w:val="000D50EB"/>
    <w:rsid w:val="000E139D"/>
    <w:rsid w:val="001C52ED"/>
    <w:rsid w:val="00296CDA"/>
    <w:rsid w:val="002D7971"/>
    <w:rsid w:val="00393B27"/>
    <w:rsid w:val="00413D28"/>
    <w:rsid w:val="00452CDF"/>
    <w:rsid w:val="00471E04"/>
    <w:rsid w:val="004A4ABA"/>
    <w:rsid w:val="004E6E04"/>
    <w:rsid w:val="00503989"/>
    <w:rsid w:val="00564236"/>
    <w:rsid w:val="005A1C3F"/>
    <w:rsid w:val="005E5FA0"/>
    <w:rsid w:val="00614AFB"/>
    <w:rsid w:val="0079630F"/>
    <w:rsid w:val="008611AE"/>
    <w:rsid w:val="008A7B14"/>
    <w:rsid w:val="008D0102"/>
    <w:rsid w:val="009756DE"/>
    <w:rsid w:val="009A2A46"/>
    <w:rsid w:val="009E31C1"/>
    <w:rsid w:val="00A76CC4"/>
    <w:rsid w:val="00BE386F"/>
    <w:rsid w:val="00C716DA"/>
    <w:rsid w:val="00CC1FF9"/>
    <w:rsid w:val="00D51407"/>
    <w:rsid w:val="00DD1003"/>
    <w:rsid w:val="00E32E54"/>
    <w:rsid w:val="00EA76C0"/>
    <w:rsid w:val="00F01D25"/>
    <w:rsid w:val="00F02C17"/>
    <w:rsid w:val="00F04E95"/>
    <w:rsid w:val="00F62C2F"/>
    <w:rsid w:val="00F940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39D85082"/>
  <w14:defaultImageDpi w14:val="300"/>
  <w15:docId w15:val="{98B04249-AE74-442C-9BF7-86E0ED209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D25"/>
  </w:style>
  <w:style w:type="paragraph" w:styleId="Heading1">
    <w:name w:val="heading 1"/>
    <w:basedOn w:val="Normal"/>
    <w:next w:val="Normal"/>
    <w:link w:val="Heading1Char"/>
    <w:qFormat/>
    <w:rsid w:val="009E31C1"/>
    <w:pPr>
      <w:keepNext/>
      <w:jc w:val="center"/>
      <w:outlineLvl w:val="0"/>
    </w:pPr>
    <w:rPr>
      <w:rFonts w:ascii="Arial" w:eastAsia="Times" w:hAnsi="Arial"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F02C17"/>
    <w:pPr>
      <w:tabs>
        <w:tab w:val="center" w:pos="4320"/>
        <w:tab w:val="right" w:pos="8640"/>
      </w:tabs>
    </w:pPr>
  </w:style>
  <w:style w:type="character" w:customStyle="1" w:styleId="HeaderChar">
    <w:name w:val="Header Char"/>
    <w:basedOn w:val="DefaultParagraphFont"/>
    <w:link w:val="Header"/>
    <w:rsid w:val="00F02C17"/>
  </w:style>
  <w:style w:type="paragraph" w:styleId="Footer">
    <w:name w:val="footer"/>
    <w:basedOn w:val="Normal"/>
    <w:link w:val="FooterChar"/>
    <w:uiPriority w:val="99"/>
    <w:unhideWhenUsed/>
    <w:rsid w:val="00F02C17"/>
    <w:pPr>
      <w:tabs>
        <w:tab w:val="center" w:pos="4320"/>
        <w:tab w:val="right" w:pos="8640"/>
      </w:tabs>
    </w:pPr>
  </w:style>
  <w:style w:type="character" w:customStyle="1" w:styleId="FooterChar">
    <w:name w:val="Footer Char"/>
    <w:basedOn w:val="DefaultParagraphFont"/>
    <w:link w:val="Footer"/>
    <w:uiPriority w:val="99"/>
    <w:rsid w:val="00F02C17"/>
  </w:style>
  <w:style w:type="paragraph" w:styleId="BalloonText">
    <w:name w:val="Balloon Text"/>
    <w:basedOn w:val="Normal"/>
    <w:link w:val="BalloonTextChar"/>
    <w:uiPriority w:val="99"/>
    <w:semiHidden/>
    <w:unhideWhenUsed/>
    <w:rsid w:val="00F02C1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2C17"/>
    <w:rPr>
      <w:rFonts w:ascii="Lucida Grande" w:hAnsi="Lucida Grande" w:cs="Lucida Grande"/>
      <w:sz w:val="18"/>
      <w:szCs w:val="18"/>
    </w:rPr>
  </w:style>
  <w:style w:type="character" w:styleId="PageNumber">
    <w:name w:val="page number"/>
    <w:basedOn w:val="DefaultParagraphFont"/>
    <w:uiPriority w:val="99"/>
    <w:semiHidden/>
    <w:unhideWhenUsed/>
    <w:rsid w:val="00085548"/>
  </w:style>
  <w:style w:type="character" w:customStyle="1" w:styleId="Heading1Char">
    <w:name w:val="Heading 1 Char"/>
    <w:basedOn w:val="DefaultParagraphFont"/>
    <w:link w:val="Heading1"/>
    <w:rsid w:val="009E31C1"/>
    <w:rPr>
      <w:rFonts w:ascii="Arial" w:eastAsia="Times" w:hAnsi="Arial" w:cs="Times New Roman"/>
      <w:b/>
      <w:sz w:val="20"/>
      <w:szCs w:val="20"/>
    </w:rPr>
  </w:style>
  <w:style w:type="paragraph" w:styleId="NormalWeb">
    <w:name w:val="Normal (Web)"/>
    <w:basedOn w:val="Normal"/>
    <w:uiPriority w:val="99"/>
    <w:semiHidden/>
    <w:unhideWhenUsed/>
    <w:rsid w:val="0079630F"/>
    <w:pPr>
      <w:spacing w:before="100" w:beforeAutospacing="1" w:after="100" w:afterAutospacing="1"/>
    </w:pPr>
    <w:rPr>
      <w:rFonts w:ascii="Times New Roman" w:hAnsi="Times New Roman" w:cs="Times New Roman"/>
    </w:rPr>
  </w:style>
  <w:style w:type="paragraph" w:customStyle="1" w:styleId="timesnewroman">
    <w:name w:val="times new roman"/>
    <w:basedOn w:val="Normal"/>
    <w:rsid w:val="004E6E04"/>
    <w:rPr>
      <w:rFonts w:ascii="Times New Roman" w:eastAsia="MS Mincho" w:hAnsi="Times New Roman" w:cs="Times New Roman"/>
      <w:lang w:eastAsia="ja-JP"/>
    </w:rPr>
  </w:style>
  <w:style w:type="character" w:styleId="Hyperlink">
    <w:name w:val="Hyperlink"/>
    <w:basedOn w:val="DefaultParagraphFont"/>
    <w:uiPriority w:val="99"/>
    <w:unhideWhenUsed/>
    <w:rsid w:val="004E6E04"/>
    <w:rPr>
      <w:color w:val="0091B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anya.Victorino@wilcoxhealth.org"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hph-arial-theme">
  <a:themeElements>
    <a:clrScheme name="HPH 1">
      <a:dk1>
        <a:srgbClr val="78787B"/>
      </a:dk1>
      <a:lt1>
        <a:sysClr val="window" lastClr="FFFFFF"/>
      </a:lt1>
      <a:dk2>
        <a:srgbClr val="404040"/>
      </a:dk2>
      <a:lt2>
        <a:srgbClr val="F4F2EC"/>
      </a:lt2>
      <a:accent1>
        <a:srgbClr val="0091BA"/>
      </a:accent1>
      <a:accent2>
        <a:srgbClr val="F58220"/>
      </a:accent2>
      <a:accent3>
        <a:srgbClr val="62A945"/>
      </a:accent3>
      <a:accent4>
        <a:srgbClr val="862065"/>
      </a:accent4>
      <a:accent5>
        <a:srgbClr val="0071B9"/>
      </a:accent5>
      <a:accent6>
        <a:srgbClr val="78787B"/>
      </a:accent6>
      <a:hlink>
        <a:srgbClr val="0091BA"/>
      </a:hlink>
      <a:folHlink>
        <a:srgbClr val="78787B"/>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84903-68BF-4A11-A8AE-A9D4511C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163</Words>
  <Characters>933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Anthology Marketing Group</Company>
  <LinksUpToDate>false</LinksUpToDate>
  <CharactersWithSpaces>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Lum</dc:creator>
  <cp:keywords/>
  <dc:description/>
  <cp:lastModifiedBy>Reed, Laura (Abby)</cp:lastModifiedBy>
  <cp:revision>6</cp:revision>
  <cp:lastPrinted>2016-06-21T20:25:00Z</cp:lastPrinted>
  <dcterms:created xsi:type="dcterms:W3CDTF">2018-02-09T20:26:00Z</dcterms:created>
  <dcterms:modified xsi:type="dcterms:W3CDTF">2018-02-09T20:30:00Z</dcterms:modified>
</cp:coreProperties>
</file>