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1C1" w:rsidRPr="000114A4" w:rsidRDefault="009E31C1" w:rsidP="009E31C1">
      <w:bookmarkStart w:id="0" w:name="_GoBack"/>
      <w:bookmarkEnd w:id="0"/>
    </w:p>
    <w:p w:rsidR="009E31C1" w:rsidRDefault="009E31C1" w:rsidP="009E31C1"/>
    <w:p w:rsidR="009E31C1" w:rsidRPr="00464F07" w:rsidRDefault="009E31C1" w:rsidP="009E31C1">
      <w:pPr>
        <w:jc w:val="center"/>
        <w:rPr>
          <w:rFonts w:ascii="Calibri" w:hAnsi="Calibri"/>
        </w:rPr>
      </w:pPr>
      <w:r w:rsidRPr="00464F07">
        <w:rPr>
          <w:rFonts w:ascii="Calibri" w:hAnsi="Calibri"/>
        </w:rPr>
        <w:t>You are cordially invited to the</w:t>
      </w:r>
    </w:p>
    <w:p w:rsidR="009E31C1" w:rsidRPr="00464F07" w:rsidRDefault="009E31C1" w:rsidP="002C11FB">
      <w:pPr>
        <w:rPr>
          <w:rFonts w:ascii="Calibri" w:hAnsi="Calibri"/>
        </w:rPr>
      </w:pPr>
    </w:p>
    <w:p w:rsidR="009E31C1" w:rsidRPr="00464F07" w:rsidRDefault="0083366A" w:rsidP="009E31C1">
      <w:pPr>
        <w:jc w:val="center"/>
        <w:rPr>
          <w:rFonts w:ascii="Calibri" w:hAnsi="Calibri"/>
          <w:sz w:val="36"/>
        </w:rPr>
      </w:pPr>
      <w:r w:rsidRPr="00464F07">
        <w:rPr>
          <w:rFonts w:ascii="Calibri" w:hAnsi="Calibri"/>
          <w:b/>
          <w:sz w:val="36"/>
        </w:rPr>
        <w:t>Pediatric Fundamental Critical Care Support Program (PFCCS)</w:t>
      </w:r>
    </w:p>
    <w:p w:rsidR="009E31C1" w:rsidRPr="00464F07" w:rsidRDefault="009E31C1" w:rsidP="002C11FB">
      <w:pPr>
        <w:rPr>
          <w:rFonts w:ascii="Calibri" w:hAnsi="Calibri"/>
        </w:rPr>
      </w:pPr>
    </w:p>
    <w:p w:rsidR="002E360F" w:rsidRPr="00464F07" w:rsidRDefault="002E360F" w:rsidP="002E360F">
      <w:pPr>
        <w:jc w:val="center"/>
        <w:rPr>
          <w:rFonts w:ascii="Calibri" w:hAnsi="Calibri"/>
          <w:sz w:val="20"/>
          <w:szCs w:val="20"/>
        </w:rPr>
      </w:pPr>
      <w:r w:rsidRPr="00464F07">
        <w:rPr>
          <w:rFonts w:ascii="Calibri" w:hAnsi="Calibri"/>
          <w:sz w:val="20"/>
          <w:szCs w:val="20"/>
        </w:rPr>
        <w:t>This workshop provides fundamental concepts of recognition &amp; initiation of care of the critically ill or injured infants and children, or to manage care for a previously stable pediatric patient with acute deterioration. The workshop also serves as a valuable education tool for those entering the field of pediatric critical care or needing to provide care in the absence of an intensivist, and preparing the critically ill or injured infant or child for transfer.</w:t>
      </w:r>
    </w:p>
    <w:p w:rsidR="002E360F" w:rsidRPr="00464F07" w:rsidRDefault="002E360F" w:rsidP="009E31C1">
      <w:pPr>
        <w:jc w:val="center"/>
        <w:rPr>
          <w:rFonts w:ascii="Calibri" w:hAnsi="Calibri"/>
        </w:rPr>
      </w:pPr>
    </w:p>
    <w:p w:rsidR="009E31C1" w:rsidRPr="00464F07" w:rsidRDefault="0083366A" w:rsidP="009E31C1">
      <w:pPr>
        <w:jc w:val="center"/>
        <w:rPr>
          <w:rFonts w:ascii="Calibri" w:hAnsi="Calibri"/>
          <w:sz w:val="28"/>
        </w:rPr>
      </w:pPr>
      <w:r w:rsidRPr="00464F07">
        <w:rPr>
          <w:rFonts w:ascii="Calibri" w:hAnsi="Calibri"/>
          <w:sz w:val="28"/>
        </w:rPr>
        <w:t>March 12-13, 2018</w:t>
      </w:r>
    </w:p>
    <w:p w:rsidR="009E31C1" w:rsidRPr="00464F07" w:rsidRDefault="002C11FB" w:rsidP="009E31C1">
      <w:pPr>
        <w:jc w:val="center"/>
        <w:rPr>
          <w:rFonts w:ascii="Calibri" w:hAnsi="Calibri"/>
          <w:sz w:val="28"/>
        </w:rPr>
      </w:pPr>
      <w:r w:rsidRPr="00464F07">
        <w:rPr>
          <w:rFonts w:ascii="Calibri" w:hAnsi="Calibri"/>
          <w:sz w:val="28"/>
        </w:rPr>
        <w:t>8:00 AM-5:00 PM</w:t>
      </w:r>
    </w:p>
    <w:p w:rsidR="009E31C1" w:rsidRPr="00464F07" w:rsidRDefault="0083366A" w:rsidP="009E31C1">
      <w:pPr>
        <w:jc w:val="center"/>
        <w:rPr>
          <w:rFonts w:ascii="Calibri" w:hAnsi="Calibri"/>
          <w:sz w:val="28"/>
        </w:rPr>
      </w:pPr>
      <w:r w:rsidRPr="00464F07">
        <w:rPr>
          <w:rFonts w:ascii="Calibri" w:hAnsi="Calibri"/>
          <w:sz w:val="28"/>
        </w:rPr>
        <w:t xml:space="preserve">Registration begins at </w:t>
      </w:r>
      <w:r w:rsidR="002C11FB" w:rsidRPr="00464F07">
        <w:rPr>
          <w:rFonts w:ascii="Calibri" w:hAnsi="Calibri"/>
          <w:sz w:val="28"/>
        </w:rPr>
        <w:t>7:30 AM</w:t>
      </w:r>
    </w:p>
    <w:p w:rsidR="009E31C1" w:rsidRPr="00464F07" w:rsidRDefault="0083366A" w:rsidP="009E31C1">
      <w:pPr>
        <w:jc w:val="center"/>
        <w:rPr>
          <w:rFonts w:ascii="Calibri" w:hAnsi="Calibri"/>
          <w:sz w:val="28"/>
        </w:rPr>
      </w:pPr>
      <w:r w:rsidRPr="00464F07">
        <w:rPr>
          <w:rFonts w:ascii="Calibri" w:hAnsi="Calibri"/>
          <w:sz w:val="28"/>
        </w:rPr>
        <w:t>Kapi‘olani Medical Center for Women &amp; Children Diamond Head Tower</w:t>
      </w:r>
    </w:p>
    <w:p w:rsidR="009E31C1" w:rsidRPr="00464F07" w:rsidRDefault="0083366A" w:rsidP="009E31C1">
      <w:pPr>
        <w:jc w:val="center"/>
        <w:rPr>
          <w:rFonts w:ascii="Calibri" w:hAnsi="Calibri"/>
          <w:sz w:val="28"/>
        </w:rPr>
      </w:pPr>
      <w:r w:rsidRPr="00464F07">
        <w:rPr>
          <w:rFonts w:ascii="Calibri" w:hAnsi="Calibri"/>
          <w:sz w:val="28"/>
        </w:rPr>
        <w:t>1319 Punahou Street, Honolulu, HI 96826</w:t>
      </w:r>
    </w:p>
    <w:p w:rsidR="000C6460" w:rsidRPr="00464F07" w:rsidRDefault="000C6460" w:rsidP="009E31C1">
      <w:pPr>
        <w:rPr>
          <w:rFonts w:ascii="Calibri" w:eastAsia="Times" w:hAnsi="Calibri" w:cs="Times New Roman"/>
          <w:b/>
          <w:szCs w:val="20"/>
        </w:rPr>
      </w:pPr>
    </w:p>
    <w:p w:rsidR="000C6460" w:rsidRPr="00DD6CD6" w:rsidRDefault="00A81692" w:rsidP="009E31C1">
      <w:pPr>
        <w:rPr>
          <w:rFonts w:ascii="Calibri" w:hAnsi="Calibri"/>
          <w:u w:val="single"/>
        </w:rPr>
      </w:pPr>
      <w:r w:rsidRPr="00DD6CD6">
        <w:rPr>
          <w:rFonts w:ascii="Calibri" w:hAnsi="Calibri"/>
          <w:u w:val="single"/>
        </w:rPr>
        <w:t>To Register and Pay for this offering:</w:t>
      </w:r>
    </w:p>
    <w:p w:rsidR="00A81692" w:rsidRPr="00464F07" w:rsidRDefault="00A81692" w:rsidP="00A81692">
      <w:pPr>
        <w:pStyle w:val="ListParagraph"/>
        <w:numPr>
          <w:ilvl w:val="0"/>
          <w:numId w:val="1"/>
        </w:numPr>
        <w:rPr>
          <w:rFonts w:ascii="Calibri" w:eastAsia="Times" w:hAnsi="Calibri" w:cs="Times New Roman"/>
          <w:b/>
          <w:szCs w:val="20"/>
        </w:rPr>
      </w:pPr>
      <w:r w:rsidRPr="00464F07">
        <w:rPr>
          <w:rFonts w:ascii="Calibri" w:hAnsi="Calibri"/>
          <w:sz w:val="20"/>
        </w:rPr>
        <w:t xml:space="preserve">Go to </w:t>
      </w:r>
      <w:hyperlink r:id="rId8" w:history="1">
        <w:r w:rsidRPr="00464F07">
          <w:rPr>
            <w:rStyle w:val="Hyperlink"/>
            <w:rFonts w:ascii="Calibri" w:hAnsi="Calibri"/>
            <w:sz w:val="20"/>
          </w:rPr>
          <w:t>https://www.hawaiipacifichealth.org/</w:t>
        </w:r>
      </w:hyperlink>
      <w:r w:rsidRPr="00464F07">
        <w:rPr>
          <w:rFonts w:ascii="Calibri" w:hAnsi="Calibri"/>
          <w:sz w:val="20"/>
        </w:rPr>
        <w:t xml:space="preserve"> </w:t>
      </w:r>
    </w:p>
    <w:p w:rsidR="00A81692" w:rsidRPr="00464F07" w:rsidRDefault="00A81692" w:rsidP="00A81692">
      <w:pPr>
        <w:pStyle w:val="ListParagraph"/>
        <w:numPr>
          <w:ilvl w:val="0"/>
          <w:numId w:val="1"/>
        </w:numPr>
        <w:rPr>
          <w:rFonts w:ascii="Calibri" w:eastAsia="Times" w:hAnsi="Calibri" w:cs="Times New Roman"/>
          <w:b/>
          <w:szCs w:val="20"/>
        </w:rPr>
      </w:pPr>
      <w:r w:rsidRPr="00464F07">
        <w:rPr>
          <w:rFonts w:ascii="Calibri" w:hAnsi="Calibri"/>
          <w:sz w:val="20"/>
        </w:rPr>
        <w:t>Health &amp; Wellness</w:t>
      </w:r>
    </w:p>
    <w:p w:rsidR="00A81692" w:rsidRPr="00464F07" w:rsidRDefault="00A81692" w:rsidP="00A81692">
      <w:pPr>
        <w:pStyle w:val="ListParagraph"/>
        <w:numPr>
          <w:ilvl w:val="0"/>
          <w:numId w:val="1"/>
        </w:numPr>
        <w:rPr>
          <w:rFonts w:ascii="Calibri" w:eastAsia="Times" w:hAnsi="Calibri" w:cs="Times New Roman"/>
          <w:b/>
          <w:szCs w:val="20"/>
        </w:rPr>
      </w:pPr>
      <w:r w:rsidRPr="00464F07">
        <w:rPr>
          <w:rFonts w:ascii="Calibri" w:hAnsi="Calibri"/>
          <w:sz w:val="20"/>
        </w:rPr>
        <w:t>Continuing Education</w:t>
      </w:r>
    </w:p>
    <w:p w:rsidR="00A81692" w:rsidRPr="00464F07" w:rsidRDefault="00A81692" w:rsidP="00A81692">
      <w:pPr>
        <w:pStyle w:val="ListParagraph"/>
        <w:numPr>
          <w:ilvl w:val="0"/>
          <w:numId w:val="1"/>
        </w:numPr>
        <w:rPr>
          <w:rFonts w:ascii="Calibri" w:eastAsia="Times" w:hAnsi="Calibri" w:cs="Times New Roman"/>
          <w:b/>
          <w:szCs w:val="20"/>
        </w:rPr>
      </w:pPr>
      <w:r w:rsidRPr="00464F07">
        <w:rPr>
          <w:rFonts w:ascii="Calibri" w:hAnsi="Calibri"/>
          <w:sz w:val="20"/>
        </w:rPr>
        <w:t>Month—MARCH</w:t>
      </w:r>
    </w:p>
    <w:p w:rsidR="00A81692" w:rsidRPr="00464F07" w:rsidRDefault="00A81692" w:rsidP="00A81692">
      <w:pPr>
        <w:pStyle w:val="ListParagraph"/>
        <w:numPr>
          <w:ilvl w:val="0"/>
          <w:numId w:val="1"/>
        </w:numPr>
        <w:rPr>
          <w:rFonts w:ascii="Calibri" w:eastAsia="Times" w:hAnsi="Calibri" w:cs="Times New Roman"/>
          <w:b/>
          <w:szCs w:val="20"/>
        </w:rPr>
      </w:pPr>
      <w:r w:rsidRPr="00464F07">
        <w:rPr>
          <w:rFonts w:ascii="Calibri" w:hAnsi="Calibri"/>
          <w:sz w:val="20"/>
        </w:rPr>
        <w:t>Pediatric Fundamental Critical Care Support Program (PFCCS)</w:t>
      </w:r>
    </w:p>
    <w:p w:rsidR="000C6460" w:rsidRPr="00464F07" w:rsidRDefault="00A81692" w:rsidP="009E31C1">
      <w:pPr>
        <w:pStyle w:val="ListParagraph"/>
        <w:numPr>
          <w:ilvl w:val="0"/>
          <w:numId w:val="1"/>
        </w:numPr>
        <w:rPr>
          <w:rFonts w:ascii="Calibri" w:eastAsia="Times" w:hAnsi="Calibri" w:cs="Times New Roman"/>
          <w:b/>
          <w:szCs w:val="20"/>
        </w:rPr>
      </w:pPr>
      <w:r w:rsidRPr="00464F07">
        <w:rPr>
          <w:rFonts w:ascii="Calibri" w:hAnsi="Calibri"/>
          <w:sz w:val="20"/>
        </w:rPr>
        <w:t>Register</w:t>
      </w:r>
    </w:p>
    <w:p w:rsidR="00A81692" w:rsidRPr="00DD6CD6" w:rsidRDefault="00A81692" w:rsidP="00A81692">
      <w:pPr>
        <w:rPr>
          <w:rFonts w:ascii="Calibri" w:eastAsia="Times" w:hAnsi="Calibri" w:cs="Times New Roman"/>
          <w:i/>
          <w:szCs w:val="20"/>
        </w:rPr>
      </w:pPr>
      <w:r w:rsidRPr="00DD6CD6">
        <w:rPr>
          <w:rFonts w:ascii="Calibri" w:eastAsia="Times" w:hAnsi="Calibri" w:cs="Times New Roman"/>
          <w:i/>
          <w:szCs w:val="20"/>
        </w:rPr>
        <w:t>OR</w:t>
      </w:r>
    </w:p>
    <w:p w:rsidR="009E31C1" w:rsidRPr="00DD6CD6" w:rsidRDefault="00A81692" w:rsidP="009E31C1">
      <w:pPr>
        <w:rPr>
          <w:rFonts w:ascii="Calibri" w:hAnsi="Calibri"/>
          <w:u w:val="single"/>
        </w:rPr>
      </w:pPr>
      <w:r w:rsidRPr="00DD6CD6">
        <w:rPr>
          <w:rFonts w:ascii="Calibri" w:hAnsi="Calibri"/>
          <w:u w:val="single"/>
        </w:rPr>
        <w:t>You can use this link:</w:t>
      </w:r>
    </w:p>
    <w:p w:rsidR="009E31C1" w:rsidRPr="00464F07" w:rsidRDefault="001B1873" w:rsidP="009E31C1">
      <w:pPr>
        <w:rPr>
          <w:rFonts w:ascii="Calibri" w:hAnsi="Calibri"/>
          <w:sz w:val="20"/>
        </w:rPr>
      </w:pPr>
      <w:hyperlink r:id="rId9" w:history="1">
        <w:r w:rsidR="00C00C68" w:rsidRPr="00464F07">
          <w:rPr>
            <w:rStyle w:val="Hyperlink"/>
            <w:rFonts w:ascii="Calibri" w:hAnsi="Calibri"/>
            <w:sz w:val="20"/>
          </w:rPr>
          <w:t>https://www.hawaiipacifichealth.org/health-wellness/continuing-education/1590</w:t>
        </w:r>
      </w:hyperlink>
    </w:p>
    <w:p w:rsidR="009E31C1" w:rsidRPr="00464F07" w:rsidRDefault="009E31C1" w:rsidP="009E31C1">
      <w:pPr>
        <w:rPr>
          <w:rFonts w:ascii="Calibri" w:hAnsi="Calibri"/>
          <w:sz w:val="18"/>
        </w:rPr>
      </w:pPr>
    </w:p>
    <w:p w:rsidR="009E31C1" w:rsidRPr="00464F07" w:rsidRDefault="009E31C1" w:rsidP="009E31C1">
      <w:pPr>
        <w:rPr>
          <w:rFonts w:ascii="Calibri" w:hAnsi="Calibri"/>
          <w:sz w:val="18"/>
        </w:rPr>
      </w:pPr>
    </w:p>
    <w:p w:rsidR="00464F07" w:rsidRDefault="00464F07" w:rsidP="0084451A">
      <w:pPr>
        <w:rPr>
          <w:rFonts w:ascii="Calibri" w:hAnsi="Calibri"/>
          <w:sz w:val="20"/>
        </w:rPr>
      </w:pPr>
    </w:p>
    <w:p w:rsidR="0084451A" w:rsidRPr="00464F07" w:rsidRDefault="0084451A" w:rsidP="0084451A">
      <w:pPr>
        <w:rPr>
          <w:rFonts w:ascii="Calibri" w:hAnsi="Calibri"/>
          <w:i/>
          <w:sz w:val="20"/>
        </w:rPr>
      </w:pPr>
      <w:r w:rsidRPr="00464F07">
        <w:rPr>
          <w:rFonts w:ascii="Calibri" w:hAnsi="Calibri"/>
          <w:i/>
          <w:sz w:val="20"/>
        </w:rPr>
        <w:t>For</w:t>
      </w:r>
      <w:r w:rsidR="00464F07" w:rsidRPr="00464F07">
        <w:rPr>
          <w:rFonts w:ascii="Calibri" w:hAnsi="Calibri"/>
          <w:i/>
          <w:sz w:val="20"/>
        </w:rPr>
        <w:t xml:space="preserve"> questions or</w:t>
      </w:r>
      <w:r w:rsidRPr="00464F07">
        <w:rPr>
          <w:rFonts w:ascii="Calibri" w:hAnsi="Calibri"/>
          <w:i/>
          <w:sz w:val="20"/>
        </w:rPr>
        <w:t xml:space="preserve"> additional information:</w:t>
      </w:r>
    </w:p>
    <w:p w:rsidR="0083366A" w:rsidRPr="00464F07" w:rsidRDefault="0084451A" w:rsidP="0084451A">
      <w:pPr>
        <w:rPr>
          <w:rFonts w:ascii="Calibri" w:hAnsi="Calibri" w:cs="Arial"/>
          <w:i/>
        </w:rPr>
      </w:pPr>
      <w:r w:rsidRPr="00464F07">
        <w:rPr>
          <w:rFonts w:ascii="Calibri" w:hAnsi="Calibri"/>
          <w:i/>
          <w:sz w:val="20"/>
        </w:rPr>
        <w:t>Please contact Sherri Sommer-Candelario at SherriS@kapiolani.org or at (808) 983-8166.</w:t>
      </w:r>
    </w:p>
    <w:p w:rsidR="0083366A" w:rsidRPr="00464F07" w:rsidRDefault="0083366A" w:rsidP="009E31C1">
      <w:pPr>
        <w:rPr>
          <w:rFonts w:ascii="Calibri" w:hAnsi="Calibri" w:cs="Arial"/>
        </w:rPr>
      </w:pPr>
    </w:p>
    <w:p w:rsidR="00464F07" w:rsidRDefault="00464F07" w:rsidP="009E31C1">
      <w:pPr>
        <w:rPr>
          <w:rFonts w:ascii="Calibri" w:hAnsi="Calibri" w:cs="Arial"/>
        </w:rPr>
      </w:pPr>
    </w:p>
    <w:p w:rsidR="009E31C1" w:rsidRPr="00464F07" w:rsidRDefault="0083366A" w:rsidP="009E31C1">
      <w:pPr>
        <w:rPr>
          <w:rFonts w:ascii="Calibri" w:hAnsi="Calibri" w:cs="Arial"/>
        </w:rPr>
      </w:pPr>
      <w:r w:rsidRPr="00464F07">
        <w:rPr>
          <w:rFonts w:ascii="Calibri" w:eastAsia="Calibri" w:hAnsi="Calibri" w:cs="Times New Roman"/>
          <w:b/>
          <w:bCs/>
          <w:noProof/>
          <w:sz w:val="18"/>
          <w:szCs w:val="18"/>
        </w:rPr>
        <w:drawing>
          <wp:anchor distT="0" distB="0" distL="114300" distR="114300" simplePos="0" relativeHeight="251659264" behindDoc="0" locked="0" layoutInCell="1" allowOverlap="1" wp14:anchorId="6877C739" wp14:editId="5622CB0B">
            <wp:simplePos x="0" y="0"/>
            <wp:positionH relativeFrom="column">
              <wp:posOffset>-742950</wp:posOffset>
            </wp:positionH>
            <wp:positionV relativeFrom="paragraph">
              <wp:posOffset>220980</wp:posOffset>
            </wp:positionV>
            <wp:extent cx="977900" cy="657225"/>
            <wp:effectExtent l="0" t="0" r="0" b="9525"/>
            <wp:wrapThrough wrapText="bothSides">
              <wp:wrapPolygon edited="0">
                <wp:start x="0" y="0"/>
                <wp:lineTo x="0" y="21287"/>
                <wp:lineTo x="21039" y="21287"/>
                <wp:lineTo x="21039" y="0"/>
                <wp:lineTo x="0" y="0"/>
              </wp:wrapPolygon>
            </wp:wrapThrough>
            <wp:docPr id="2" name="Picture 2" descr="http://www.jointaccreditation.org/sites/default/files/Jointly%20Accredited%20Provider%20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intaccreditation.org/sites/default/files/Jointly%20Accredited%20Provider%20T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79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5548" w:rsidRPr="00464F07" w:rsidRDefault="00085548" w:rsidP="00085548">
      <w:pPr>
        <w:rPr>
          <w:rFonts w:ascii="Calibri" w:hAnsi="Calibri"/>
        </w:rPr>
      </w:pPr>
    </w:p>
    <w:p w:rsidR="0083366A" w:rsidRPr="00464F07" w:rsidRDefault="0083366A" w:rsidP="0083366A">
      <w:pPr>
        <w:rPr>
          <w:rFonts w:ascii="Calibri" w:hAnsi="Calibri" w:cs="Arial"/>
          <w:sz w:val="20"/>
        </w:rPr>
      </w:pPr>
      <w:r w:rsidRPr="00464F07">
        <w:rPr>
          <w:rFonts w:ascii="Calibri" w:hAnsi="Calibri" w:cs="Arial"/>
          <w:sz w:val="20"/>
        </w:rPr>
        <w:t>In support of improving patient care, Hawai‘i Pacific Health is jointly accredited by the Accreditation Council for Continuing Medical Education (ACCME), the Accreditation Council for Pharmacy Education (ACPE), and the American Nurses Credentialing Center (ANCC), to provide continuing education for the healthcare team.</w:t>
      </w:r>
    </w:p>
    <w:p w:rsidR="0083366A" w:rsidRPr="00464F07" w:rsidRDefault="0083366A" w:rsidP="0083366A">
      <w:pPr>
        <w:ind w:left="2160"/>
        <w:rPr>
          <w:rFonts w:ascii="Calibri" w:hAnsi="Calibri" w:cs="Arial"/>
          <w:sz w:val="20"/>
        </w:rPr>
      </w:pPr>
    </w:p>
    <w:p w:rsidR="0083366A" w:rsidRPr="00464F07" w:rsidRDefault="0083366A" w:rsidP="002A6B7E">
      <w:pPr>
        <w:pStyle w:val="timesnewroman"/>
        <w:ind w:left="495"/>
        <w:rPr>
          <w:rFonts w:ascii="Calibri" w:hAnsi="Calibri" w:cs="Arial"/>
          <w:sz w:val="20"/>
        </w:rPr>
      </w:pPr>
      <w:r w:rsidRPr="00464F07">
        <w:rPr>
          <w:rFonts w:ascii="Calibri" w:hAnsi="Calibri" w:cs="Arial"/>
          <w:sz w:val="20"/>
        </w:rPr>
        <w:t xml:space="preserve">Hawai‘i Pacific Health designates this live activity for a maximum of 15.0 </w:t>
      </w:r>
      <w:r w:rsidRPr="00464F07">
        <w:rPr>
          <w:rFonts w:ascii="Calibri" w:hAnsi="Calibri" w:cs="Arial"/>
          <w:i/>
          <w:sz w:val="20"/>
        </w:rPr>
        <w:t>AMA PRA Category 1 Credit(s) ™</w:t>
      </w:r>
      <w:r w:rsidRPr="00464F07">
        <w:rPr>
          <w:rFonts w:ascii="Calibri" w:hAnsi="Calibri" w:cs="Arial"/>
          <w:sz w:val="20"/>
        </w:rPr>
        <w:t xml:space="preserve"> for                       physicians</w:t>
      </w:r>
      <w:r w:rsidRPr="00464F07">
        <w:rPr>
          <w:rFonts w:ascii="Calibri" w:hAnsi="Calibri" w:cs="Arial"/>
          <w:i/>
          <w:sz w:val="20"/>
        </w:rPr>
        <w:t xml:space="preserve"> </w:t>
      </w:r>
      <w:r w:rsidRPr="00464F07">
        <w:rPr>
          <w:rFonts w:ascii="Calibri" w:hAnsi="Calibri" w:cs="Arial"/>
          <w:sz w:val="20"/>
        </w:rPr>
        <w:t>and</w:t>
      </w:r>
      <w:r w:rsidRPr="00464F07">
        <w:rPr>
          <w:rFonts w:ascii="Calibri" w:hAnsi="Calibri" w:cs="Arial"/>
          <w:i/>
          <w:sz w:val="20"/>
        </w:rPr>
        <w:t xml:space="preserve"> </w:t>
      </w:r>
      <w:r w:rsidRPr="00464F07">
        <w:rPr>
          <w:rFonts w:ascii="Calibri" w:hAnsi="Calibri" w:cs="Arial"/>
          <w:sz w:val="20"/>
        </w:rPr>
        <w:t xml:space="preserve">15.0 contact hours for nurses.  </w:t>
      </w:r>
    </w:p>
    <w:sectPr w:rsidR="0083366A" w:rsidRPr="00464F07" w:rsidSect="00085548">
      <w:headerReference w:type="default" r:id="rId11"/>
      <w:footerReference w:type="default" r:id="rId12"/>
      <w:headerReference w:type="first" r:id="rId13"/>
      <w:footerReference w:type="first" r:id="rId14"/>
      <w:pgSz w:w="12240" w:h="15840"/>
      <w:pgMar w:top="1440" w:right="1440" w:bottom="162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638" w:rsidRDefault="00DF5638" w:rsidP="00F02C17">
      <w:r>
        <w:separator/>
      </w:r>
    </w:p>
  </w:endnote>
  <w:endnote w:type="continuationSeparator" w:id="0">
    <w:p w:rsidR="00DF5638" w:rsidRDefault="00DF5638" w:rsidP="00F0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3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otham Medium">
    <w:altName w:val="Times New Roman"/>
    <w:charset w:val="00"/>
    <w:family w:val="auto"/>
    <w:pitch w:val="variable"/>
    <w:sig w:usb0="00000001" w:usb1="4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CC4" w:rsidRPr="00085548" w:rsidRDefault="00A76CC4" w:rsidP="00CC1FF9">
    <w:pPr>
      <w:pStyle w:val="Footer"/>
      <w:tabs>
        <w:tab w:val="clear" w:pos="4320"/>
        <w:tab w:val="clear" w:pos="8640"/>
      </w:tabs>
      <w:ind w:left="-720"/>
      <w:rPr>
        <w:color w:val="808080" w:themeColor="background1" w:themeShade="80"/>
        <w:sz w:val="20"/>
        <w:szCs w:val="20"/>
      </w:rPr>
    </w:pPr>
    <w:r w:rsidRPr="00085548">
      <w:rPr>
        <w:rStyle w:val="PageNumber"/>
        <w:color w:val="808080" w:themeColor="background1" w:themeShade="80"/>
        <w:sz w:val="20"/>
        <w:szCs w:val="20"/>
      </w:rPr>
      <w:t xml:space="preserve">Page </w:t>
    </w:r>
    <w:r w:rsidRPr="00085548">
      <w:rPr>
        <w:rStyle w:val="PageNumber"/>
        <w:color w:val="808080" w:themeColor="background1" w:themeShade="80"/>
        <w:sz w:val="20"/>
        <w:szCs w:val="20"/>
      </w:rPr>
      <w:fldChar w:fldCharType="begin"/>
    </w:r>
    <w:r w:rsidRPr="00085548">
      <w:rPr>
        <w:rStyle w:val="PageNumber"/>
        <w:color w:val="808080" w:themeColor="background1" w:themeShade="80"/>
        <w:sz w:val="20"/>
        <w:szCs w:val="20"/>
      </w:rPr>
      <w:instrText xml:space="preserve"> PAGE </w:instrText>
    </w:r>
    <w:r w:rsidRPr="00085548">
      <w:rPr>
        <w:rStyle w:val="PageNumber"/>
        <w:color w:val="808080" w:themeColor="background1" w:themeShade="80"/>
        <w:sz w:val="20"/>
        <w:szCs w:val="20"/>
      </w:rPr>
      <w:fldChar w:fldCharType="separate"/>
    </w:r>
    <w:r w:rsidR="00A81692">
      <w:rPr>
        <w:rStyle w:val="PageNumber"/>
        <w:noProof/>
        <w:color w:val="808080" w:themeColor="background1" w:themeShade="80"/>
        <w:sz w:val="20"/>
        <w:szCs w:val="20"/>
      </w:rPr>
      <w:t>2</w:t>
    </w:r>
    <w:r w:rsidRPr="00085548">
      <w:rPr>
        <w:rStyle w:val="PageNumber"/>
        <w:color w:val="808080" w:themeColor="background1" w:themeShade="8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E5A" w:rsidRDefault="00071E5A">
    <w:pPr>
      <w:pStyle w:val="Footer"/>
    </w:pPr>
    <w:r>
      <w:rPr>
        <w:noProof/>
      </w:rPr>
      <mc:AlternateContent>
        <mc:Choice Requires="wps">
          <w:drawing>
            <wp:anchor distT="0" distB="0" distL="114300" distR="114300" simplePos="0" relativeHeight="251661312" behindDoc="0" locked="0" layoutInCell="1" allowOverlap="1" wp14:anchorId="5AA237AD" wp14:editId="1F0C4A1F">
              <wp:simplePos x="0" y="0"/>
              <wp:positionH relativeFrom="column">
                <wp:posOffset>-904875</wp:posOffset>
              </wp:positionH>
              <wp:positionV relativeFrom="paragraph">
                <wp:posOffset>-139065</wp:posOffset>
              </wp:positionV>
              <wp:extent cx="7772400" cy="981075"/>
              <wp:effectExtent l="57150" t="19050" r="57150" b="85725"/>
              <wp:wrapNone/>
              <wp:docPr id="4" name="Rectangle 4"/>
              <wp:cNvGraphicFramePr/>
              <a:graphic xmlns:a="http://schemas.openxmlformats.org/drawingml/2006/main">
                <a:graphicData uri="http://schemas.microsoft.com/office/word/2010/wordprocessingShape">
                  <wps:wsp>
                    <wps:cNvSpPr/>
                    <wps:spPr>
                      <a:xfrm>
                        <a:off x="0" y="0"/>
                        <a:ext cx="7772400" cy="981075"/>
                      </a:xfrm>
                      <a:prstGeom prst="rect">
                        <a:avLst/>
                      </a:prstGeom>
                      <a:solidFill>
                        <a:srgbClr val="0190B8"/>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44CD42" id="Rectangle 4" o:spid="_x0000_s1026" style="position:absolute;margin-left:-71.25pt;margin-top:-10.95pt;width:612pt;height:7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oUfAIAAGIFAAAOAAAAZHJzL2Uyb0RvYy54bWysVN9P2zAQfp+0/8Hy+0jSlRWqpqgDMU1C&#10;gCgTz65jt5Ecn3d2m3Z//c5OGhhDQpr2kvh83935vvsxu9g3hu0U+hpsyYuTnDNlJVS1XZf8x+P1&#10;pzPOfBC2EgasKvlBeX4x//hh1rqpGsEGTKWQkRPrp60r+SYEN80yLzeqEf4EnLKk1ICNCCTiOqtQ&#10;tOS9Mdkoz79kLWDlEKTynm6vOiWfJ/9aKxnutPYqMFNyeltIX0zfVfxm85mYrlG4TS37Z4h/eEUj&#10;aktBB1dXIgi2xfovV00tETzocCKhyUDrWqqUA2VT5K+yWW6EUykXIse7gSb//9zK2909sroq+Zgz&#10;Kxoq0QORJuzaKDaO9LTOTwm1dPfYS56OMde9xib+KQu2T5QeBkrVPjBJl5PJZDTOiXlJuvOzIp+c&#10;RqfZs7VDH74paFg8lBwpemJS7G586KBHSAzmwdTVdW1MEnC9ujTIdiKWtzjPv5713v+AGRvBFqJZ&#10;5zHeZDGzLpd0CgejIs7YB6WJEnp9kV6SmlENcYSUyoaiD5TQ0UyT88Hw8/uGPT6aqtSog/HofePB&#10;IkUGGwbjpraAbzkww5N1hz8y0OUdKVhBdaBuQOjGxDt5XVNRboQP9wJpLqiONOvhjj7aQFty6E+c&#10;bQB/vXUf8dSupOWspTkruf+5Fag4M98tNfJ5MR7HwUzC+HQyIgFfalYvNXbbXALVuqCt4mQ6Rnww&#10;x6NGaJ5oJSxiVFIJKyl2yWXAo3AZuvmnpSLVYpFgNIxOhBu7dPJY9dh0j/snga7vzEA9fQvHmRTT&#10;Vw3aYWM9LCy2AXSduveZ155vGuTU//3SiZvipZxQz6tx/hsAAP//AwBQSwMEFAAGAAgAAAAhAPQk&#10;Ej7iAAAADQEAAA8AAABkcnMvZG93bnJldi54bWxMj0FLw0AQhe+C/2EZwYu0m41a2phNEaEXUaRR&#10;hN622TEJ7s6G7LaN/97pSW9v5j3efFOuJ+/EEcfYB9Kg5hkIpCbYnloNH++b2RJETIascYFQww9G&#10;WFeXF6UpbDjRFo91agWXUCyMhi6loZAyNh16E+dhQGLvK4zeJB7HVtrRnLjcO5ln2UJ60xNf6MyA&#10;Tx023/XBa5j67aCker3xu8/UuOcX2W/qN62vr6bHBxAJp/QXhjM+o0PFTPtwIBuF0zBTd/k9Z1nl&#10;agXiHMmWild7Vrf5AmRVyv9fVL8AAAD//wMAUEsBAi0AFAAGAAgAAAAhALaDOJL+AAAA4QEAABMA&#10;AAAAAAAAAAAAAAAAAAAAAFtDb250ZW50X1R5cGVzXS54bWxQSwECLQAUAAYACAAAACEAOP0h/9YA&#10;AACUAQAACwAAAAAAAAAAAAAAAAAvAQAAX3JlbHMvLnJlbHNQSwECLQAUAAYACAAAACEAsQmKFHwC&#10;AABiBQAADgAAAAAAAAAAAAAAAAAuAgAAZHJzL2Uyb0RvYy54bWxQSwECLQAUAAYACAAAACEA9CQS&#10;PuIAAAANAQAADwAAAAAAAAAAAAAAAADWBAAAZHJzL2Rvd25yZXYueG1sUEsFBgAAAAAEAAQA8wAA&#10;AOUFAAAAAA==&#10;" fillcolor="#0190b8" stroked="f">
              <v:shadow on="t" color="black" opacity="22937f" origin=",.5" offset="0,.63889m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638" w:rsidRDefault="00DF5638" w:rsidP="00F02C17">
      <w:r>
        <w:separator/>
      </w:r>
    </w:p>
  </w:footnote>
  <w:footnote w:type="continuationSeparator" w:id="0">
    <w:p w:rsidR="00DF5638" w:rsidRDefault="00DF5638" w:rsidP="00F02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CC4" w:rsidRDefault="00A76CC4" w:rsidP="00F02C17">
    <w:pPr>
      <w:pStyle w:val="Header"/>
      <w:tabs>
        <w:tab w:val="clear" w:pos="43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CC4" w:rsidRDefault="00D51407" w:rsidP="00F62C2F">
    <w:pPr>
      <w:pStyle w:val="Header"/>
      <w:tabs>
        <w:tab w:val="clear" w:pos="4320"/>
        <w:tab w:val="clear" w:pos="8640"/>
      </w:tabs>
    </w:pPr>
    <w:r w:rsidRPr="00F62C2F">
      <w:rPr>
        <w:rFonts w:ascii="Gotham Medium" w:hAnsi="Gotham Medium"/>
        <w:noProof/>
        <w:color w:val="77777B"/>
      </w:rPr>
      <w:drawing>
        <wp:anchor distT="0" distB="0" distL="114300" distR="114300" simplePos="0" relativeHeight="251662336" behindDoc="0" locked="0" layoutInCell="1" allowOverlap="1" wp14:anchorId="0FD3C408" wp14:editId="60059474">
          <wp:simplePos x="0" y="0"/>
          <wp:positionH relativeFrom="column">
            <wp:posOffset>0</wp:posOffset>
          </wp:positionH>
          <wp:positionV relativeFrom="paragraph">
            <wp:posOffset>0</wp:posOffset>
          </wp:positionV>
          <wp:extent cx="2173605" cy="1028700"/>
          <wp:effectExtent l="0" t="0" r="0" b="0"/>
          <wp:wrapThrough wrapText="bothSides">
            <wp:wrapPolygon edited="0">
              <wp:start x="10791" y="0"/>
              <wp:lineTo x="0" y="400"/>
              <wp:lineTo x="0" y="16000"/>
              <wp:lineTo x="10791" y="19200"/>
              <wp:lineTo x="0" y="19200"/>
              <wp:lineTo x="0" y="21200"/>
              <wp:lineTo x="21392" y="21200"/>
              <wp:lineTo x="21392" y="19200"/>
              <wp:lineTo x="10791" y="19200"/>
              <wp:lineTo x="18741" y="15600"/>
              <wp:lineTo x="18741" y="12800"/>
              <wp:lineTo x="16659" y="12800"/>
              <wp:lineTo x="21013" y="9600"/>
              <wp:lineTo x="21392" y="3200"/>
              <wp:lineTo x="21392" y="400"/>
              <wp:lineTo x="11548" y="0"/>
              <wp:lineTo x="1079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3605" cy="1028700"/>
                  </a:xfrm>
                  <a:prstGeom prst="rect">
                    <a:avLst/>
                  </a:prstGeom>
                  <a:noFill/>
                  <a:ln>
                    <a:noFill/>
                  </a:ln>
                </pic:spPr>
              </pic:pic>
            </a:graphicData>
          </a:graphic>
        </wp:anchor>
      </w:drawing>
    </w:r>
  </w:p>
  <w:p w:rsidR="00A76CC4" w:rsidRDefault="00A76CC4" w:rsidP="00085548">
    <w:pPr>
      <w:pStyle w:val="Header"/>
      <w:tabs>
        <w:tab w:val="clear" w:pos="4320"/>
        <w:tab w:val="clear" w:pos="8640"/>
      </w:tabs>
    </w:pPr>
  </w:p>
  <w:p w:rsidR="00A76CC4" w:rsidRPr="005E5FA0" w:rsidRDefault="004A4ABA" w:rsidP="001C52ED">
    <w:pPr>
      <w:pStyle w:val="Header"/>
      <w:tabs>
        <w:tab w:val="clear" w:pos="4320"/>
        <w:tab w:val="clear" w:pos="8640"/>
      </w:tabs>
      <w:jc w:val="right"/>
      <w:rPr>
        <w:sz w:val="30"/>
        <w:szCs w:val="30"/>
      </w:rPr>
    </w:pPr>
    <w:r w:rsidRPr="005E5FA0">
      <w:rPr>
        <w:rFonts w:ascii="Gotham Medium" w:hAnsi="Gotham Medium"/>
        <w:noProof/>
        <w:color w:val="77777B"/>
        <w:spacing w:val="10"/>
        <w:sz w:val="30"/>
        <w:szCs w:val="30"/>
      </w:rPr>
      <w:t>hawaiipacifichealth.org</w:t>
    </w:r>
  </w:p>
  <w:p w:rsidR="00A76CC4" w:rsidRDefault="00A76CC4" w:rsidP="00085548">
    <w:pPr>
      <w:pStyle w:val="Header"/>
      <w:tabs>
        <w:tab w:val="clear" w:pos="4320"/>
        <w:tab w:val="clear" w:pos="8640"/>
      </w:tabs>
    </w:pPr>
  </w:p>
  <w:p w:rsidR="00A76CC4" w:rsidRDefault="00A76CC4" w:rsidP="00085548">
    <w:pPr>
      <w:pStyle w:val="Header"/>
      <w:tabs>
        <w:tab w:val="clear" w:pos="4320"/>
        <w:tab w:val="clear" w:pos="8640"/>
      </w:tabs>
    </w:pPr>
  </w:p>
  <w:p w:rsidR="00A76CC4" w:rsidRPr="00085548" w:rsidRDefault="00A76CC4" w:rsidP="000855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527840"/>
    <w:multiLevelType w:val="hybridMultilevel"/>
    <w:tmpl w:val="18EC7A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17"/>
    <w:rsid w:val="00071E5A"/>
    <w:rsid w:val="00085548"/>
    <w:rsid w:val="000C6460"/>
    <w:rsid w:val="000D50EB"/>
    <w:rsid w:val="000E139D"/>
    <w:rsid w:val="001B1873"/>
    <w:rsid w:val="001C52ED"/>
    <w:rsid w:val="00296CDA"/>
    <w:rsid w:val="002A6B7E"/>
    <w:rsid w:val="002C11FB"/>
    <w:rsid w:val="002E360F"/>
    <w:rsid w:val="00303E7E"/>
    <w:rsid w:val="00393B27"/>
    <w:rsid w:val="00452CDF"/>
    <w:rsid w:val="00464F07"/>
    <w:rsid w:val="004A4ABA"/>
    <w:rsid w:val="00503989"/>
    <w:rsid w:val="00562670"/>
    <w:rsid w:val="005A1C3F"/>
    <w:rsid w:val="005E5FA0"/>
    <w:rsid w:val="00790ACC"/>
    <w:rsid w:val="0083366A"/>
    <w:rsid w:val="0084451A"/>
    <w:rsid w:val="008611AE"/>
    <w:rsid w:val="008A7B14"/>
    <w:rsid w:val="009756DE"/>
    <w:rsid w:val="009E31C1"/>
    <w:rsid w:val="00A76CC4"/>
    <w:rsid w:val="00A81692"/>
    <w:rsid w:val="00C00C68"/>
    <w:rsid w:val="00C716DA"/>
    <w:rsid w:val="00CC1FF9"/>
    <w:rsid w:val="00D51407"/>
    <w:rsid w:val="00DD6CD6"/>
    <w:rsid w:val="00DF5638"/>
    <w:rsid w:val="00E32E54"/>
    <w:rsid w:val="00F01D25"/>
    <w:rsid w:val="00F02C17"/>
    <w:rsid w:val="00F04E95"/>
    <w:rsid w:val="00F62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15:docId w15:val="{98B04249-AE74-442C-9BF7-86E0ED2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D25"/>
  </w:style>
  <w:style w:type="paragraph" w:styleId="Heading1">
    <w:name w:val="heading 1"/>
    <w:basedOn w:val="Normal"/>
    <w:next w:val="Normal"/>
    <w:link w:val="Heading1Char"/>
    <w:qFormat/>
    <w:rsid w:val="009E31C1"/>
    <w:pPr>
      <w:keepNext/>
      <w:jc w:val="center"/>
      <w:outlineLvl w:val="0"/>
    </w:pPr>
    <w:rPr>
      <w:rFonts w:ascii="Arial" w:eastAsia="Times"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2C17"/>
    <w:pPr>
      <w:tabs>
        <w:tab w:val="center" w:pos="4320"/>
        <w:tab w:val="right" w:pos="8640"/>
      </w:tabs>
    </w:pPr>
  </w:style>
  <w:style w:type="character" w:customStyle="1" w:styleId="HeaderChar">
    <w:name w:val="Header Char"/>
    <w:basedOn w:val="DefaultParagraphFont"/>
    <w:link w:val="Header"/>
    <w:rsid w:val="00F02C17"/>
  </w:style>
  <w:style w:type="paragraph" w:styleId="Footer">
    <w:name w:val="footer"/>
    <w:basedOn w:val="Normal"/>
    <w:link w:val="FooterChar"/>
    <w:uiPriority w:val="99"/>
    <w:unhideWhenUsed/>
    <w:rsid w:val="00F02C17"/>
    <w:pPr>
      <w:tabs>
        <w:tab w:val="center" w:pos="4320"/>
        <w:tab w:val="right" w:pos="8640"/>
      </w:tabs>
    </w:pPr>
  </w:style>
  <w:style w:type="character" w:customStyle="1" w:styleId="FooterChar">
    <w:name w:val="Footer Char"/>
    <w:basedOn w:val="DefaultParagraphFont"/>
    <w:link w:val="Footer"/>
    <w:uiPriority w:val="99"/>
    <w:rsid w:val="00F02C17"/>
  </w:style>
  <w:style w:type="paragraph" w:styleId="BalloonText">
    <w:name w:val="Balloon Text"/>
    <w:basedOn w:val="Normal"/>
    <w:link w:val="BalloonTextChar"/>
    <w:uiPriority w:val="99"/>
    <w:semiHidden/>
    <w:unhideWhenUsed/>
    <w:rsid w:val="00F02C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C17"/>
    <w:rPr>
      <w:rFonts w:ascii="Lucida Grande" w:hAnsi="Lucida Grande" w:cs="Lucida Grande"/>
      <w:sz w:val="18"/>
      <w:szCs w:val="18"/>
    </w:rPr>
  </w:style>
  <w:style w:type="character" w:styleId="PageNumber">
    <w:name w:val="page number"/>
    <w:basedOn w:val="DefaultParagraphFont"/>
    <w:uiPriority w:val="99"/>
    <w:semiHidden/>
    <w:unhideWhenUsed/>
    <w:rsid w:val="00085548"/>
  </w:style>
  <w:style w:type="character" w:customStyle="1" w:styleId="Heading1Char">
    <w:name w:val="Heading 1 Char"/>
    <w:basedOn w:val="DefaultParagraphFont"/>
    <w:link w:val="Heading1"/>
    <w:rsid w:val="009E31C1"/>
    <w:rPr>
      <w:rFonts w:ascii="Arial" w:eastAsia="Times" w:hAnsi="Arial" w:cs="Times New Roman"/>
      <w:b/>
      <w:sz w:val="20"/>
      <w:szCs w:val="20"/>
    </w:rPr>
  </w:style>
  <w:style w:type="paragraph" w:customStyle="1" w:styleId="timesnewroman">
    <w:name w:val="times new roman"/>
    <w:basedOn w:val="Normal"/>
    <w:rsid w:val="0083366A"/>
    <w:rPr>
      <w:rFonts w:ascii="Times New Roman" w:eastAsia="MS Mincho" w:hAnsi="Times New Roman" w:cs="Times New Roman"/>
      <w:lang w:eastAsia="ja-JP"/>
    </w:rPr>
  </w:style>
  <w:style w:type="character" w:styleId="Hyperlink">
    <w:name w:val="Hyperlink"/>
    <w:basedOn w:val="DefaultParagraphFont"/>
    <w:uiPriority w:val="99"/>
    <w:unhideWhenUsed/>
    <w:rsid w:val="00C00C68"/>
    <w:rPr>
      <w:color w:val="0091BA" w:themeColor="hyperlink"/>
      <w:u w:val="single"/>
    </w:rPr>
  </w:style>
  <w:style w:type="paragraph" w:styleId="ListParagraph">
    <w:name w:val="List Paragraph"/>
    <w:basedOn w:val="Normal"/>
    <w:uiPriority w:val="34"/>
    <w:qFormat/>
    <w:rsid w:val="00A81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waiipacifichealth.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hawaiipacifichealth.org/health-wellness/continuing-education/1590"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hph-arial-theme">
  <a:themeElements>
    <a:clrScheme name="HPH 1">
      <a:dk1>
        <a:srgbClr val="78787B"/>
      </a:dk1>
      <a:lt1>
        <a:sysClr val="window" lastClr="FFFFFF"/>
      </a:lt1>
      <a:dk2>
        <a:srgbClr val="404040"/>
      </a:dk2>
      <a:lt2>
        <a:srgbClr val="F4F2EC"/>
      </a:lt2>
      <a:accent1>
        <a:srgbClr val="0091BA"/>
      </a:accent1>
      <a:accent2>
        <a:srgbClr val="F58220"/>
      </a:accent2>
      <a:accent3>
        <a:srgbClr val="62A945"/>
      </a:accent3>
      <a:accent4>
        <a:srgbClr val="862065"/>
      </a:accent4>
      <a:accent5>
        <a:srgbClr val="0071B9"/>
      </a:accent5>
      <a:accent6>
        <a:srgbClr val="78787B"/>
      </a:accent6>
      <a:hlink>
        <a:srgbClr val="0091BA"/>
      </a:hlink>
      <a:folHlink>
        <a:srgbClr val="78787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299F7-6B68-44B8-B6BF-C5F0B7A23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Anthology Marketing Group</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Lum</dc:creator>
  <cp:keywords/>
  <dc:description/>
  <cp:lastModifiedBy>Reed, Laura (Abby)</cp:lastModifiedBy>
  <cp:revision>2</cp:revision>
  <cp:lastPrinted>2017-12-08T23:13:00Z</cp:lastPrinted>
  <dcterms:created xsi:type="dcterms:W3CDTF">2017-12-13T20:50:00Z</dcterms:created>
  <dcterms:modified xsi:type="dcterms:W3CDTF">2017-12-13T20:50:00Z</dcterms:modified>
</cp:coreProperties>
</file>